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B757EA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2A10A908" w:rsidR="00F03928" w:rsidRPr="00836B50" w:rsidRDefault="00B116E8" w:rsidP="00C176C2">
      <w:pPr>
        <w:jc w:val="both"/>
        <w:rPr>
          <w:sz w:val="44"/>
          <w:szCs w:val="44"/>
          <w:lang w:val="pt-BR"/>
        </w:rPr>
      </w:pPr>
      <w:r w:rsidRPr="00B116E8">
        <w:rPr>
          <w:sz w:val="44"/>
          <w:szCs w:val="44"/>
          <w:lang w:val="pt-BR"/>
        </w:rPr>
        <w:t>124</w:t>
      </w:r>
      <w:r w:rsidR="00F03928" w:rsidRPr="00B116E8">
        <w:rPr>
          <w:sz w:val="44"/>
          <w:szCs w:val="44"/>
          <w:lang w:val="pt-BR"/>
        </w:rPr>
        <w:t>/202</w:t>
      </w:r>
      <w:r w:rsidR="00E12DE4" w:rsidRPr="00B116E8">
        <w:rPr>
          <w:sz w:val="44"/>
          <w:szCs w:val="44"/>
          <w:lang w:val="pt-BR"/>
        </w:rPr>
        <w:t>5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0B40F05E" w:rsidR="00F03928" w:rsidRPr="00E12DE4" w:rsidRDefault="00F03928" w:rsidP="00E12DE4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E12DE4">
        <w:rPr>
          <w:color w:val="auto"/>
          <w:sz w:val="28"/>
          <w:szCs w:val="28"/>
        </w:rPr>
        <w:t>O objeto da presente licitação é a aquisição</w:t>
      </w:r>
      <w:r w:rsidR="00BD4C12" w:rsidRPr="00E12DE4">
        <w:rPr>
          <w:color w:val="auto"/>
          <w:sz w:val="28"/>
          <w:szCs w:val="28"/>
        </w:rPr>
        <w:t xml:space="preserve"> </w:t>
      </w:r>
      <w:r w:rsidRPr="00E12DE4">
        <w:rPr>
          <w:color w:val="auto"/>
          <w:sz w:val="28"/>
          <w:szCs w:val="28"/>
        </w:rPr>
        <w:t xml:space="preserve">de </w:t>
      </w:r>
      <w:r w:rsidR="00583686" w:rsidRPr="00E12DE4">
        <w:rPr>
          <w:color w:val="auto"/>
          <w:sz w:val="28"/>
          <w:szCs w:val="28"/>
        </w:rPr>
        <w:t xml:space="preserve">materiais </w:t>
      </w:r>
      <w:r w:rsidR="00E12DE4" w:rsidRPr="00E12DE4">
        <w:rPr>
          <w:color w:val="auto"/>
          <w:sz w:val="28"/>
          <w:szCs w:val="28"/>
        </w:rPr>
        <w:t xml:space="preserve">elétricos </w:t>
      </w:r>
      <w:r w:rsidR="00583686" w:rsidRPr="00E12DE4">
        <w:rPr>
          <w:color w:val="auto"/>
          <w:sz w:val="28"/>
          <w:szCs w:val="28"/>
        </w:rPr>
        <w:t>para atender as necessidades da Secretaria de Infraestrutura e Urbanismo do Município de Belo Jardim - PE</w:t>
      </w:r>
      <w:r w:rsidRPr="00E12DE4">
        <w:rPr>
          <w:color w:val="auto"/>
          <w:sz w:val="28"/>
          <w:szCs w:val="28"/>
        </w:rPr>
        <w:t>, conforme condições e quantidades estabelecidas neste ETP.</w:t>
      </w:r>
    </w:p>
    <w:p w14:paraId="3D007016" w14:textId="170356E7" w:rsidR="00F03928" w:rsidRPr="00E12DE4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E12DE4">
        <w:rPr>
          <w:i w:val="0"/>
          <w:iCs w:val="0"/>
          <w:color w:val="auto"/>
          <w:sz w:val="28"/>
          <w:szCs w:val="28"/>
        </w:rPr>
        <w:t xml:space="preserve">Este procedimento será dividido em itens, conforme tabela constante no item </w:t>
      </w:r>
      <w:r w:rsidR="002D2AF3" w:rsidRPr="00E12DE4">
        <w:rPr>
          <w:i w:val="0"/>
          <w:iCs w:val="0"/>
          <w:color w:val="auto"/>
          <w:sz w:val="28"/>
          <w:szCs w:val="28"/>
        </w:rPr>
        <w:t>9</w:t>
      </w:r>
      <w:r w:rsidRPr="00E12DE4">
        <w:rPr>
          <w:i w:val="0"/>
          <w:iCs w:val="0"/>
          <w:color w:val="auto"/>
          <w:sz w:val="28"/>
          <w:szCs w:val="28"/>
        </w:rPr>
        <w:t xml:space="preserve">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735FFB18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  <w:r w:rsidRPr="00B116E8">
        <w:rPr>
          <w:b/>
          <w:bCs/>
          <w:sz w:val="28"/>
          <w:szCs w:val="28"/>
          <w:lang w:val="pt-BR"/>
        </w:rPr>
        <w:t xml:space="preserve">R$ </w:t>
      </w:r>
      <w:r w:rsidR="000538EA" w:rsidRPr="00B116E8">
        <w:rPr>
          <w:b/>
          <w:bCs/>
          <w:sz w:val="28"/>
          <w:szCs w:val="28"/>
          <w:lang w:val="pt-BR"/>
        </w:rPr>
        <w:t>379.052,84</w:t>
      </w:r>
    </w:p>
    <w:p w14:paraId="07F8D970" w14:textId="70BA64F1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Default="00F03928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F6D9B35" w14:textId="77777777" w:rsidR="00B757EA" w:rsidRPr="00836B50" w:rsidRDefault="00B757EA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0E438D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0CF5CA8" w14:textId="77777777" w:rsidR="00E12DE4" w:rsidRDefault="00E12DE4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642C1341" w14:textId="20BB1276" w:rsidR="00F873C6" w:rsidRPr="00B116E8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B116E8">
        <w:rPr>
          <w:rFonts w:ascii="Arial" w:hAnsi="Arial" w:cs="Arial"/>
          <w:sz w:val="32"/>
          <w:szCs w:val="32"/>
          <w:lang w:val="pt-BR"/>
        </w:rPr>
        <w:t>Técnico</w:t>
      </w:r>
      <w:r w:rsidRPr="00B116E8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B116E8">
        <w:rPr>
          <w:rFonts w:ascii="Arial" w:hAnsi="Arial" w:cs="Arial"/>
          <w:sz w:val="32"/>
          <w:szCs w:val="32"/>
          <w:lang w:val="pt-BR"/>
        </w:rPr>
        <w:t>Preliminar</w:t>
      </w:r>
      <w:r w:rsidRPr="00B116E8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B116E8" w:rsidRPr="00B116E8">
        <w:rPr>
          <w:rFonts w:ascii="Arial" w:hAnsi="Arial" w:cs="Arial"/>
          <w:spacing w:val="-7"/>
          <w:sz w:val="32"/>
          <w:szCs w:val="32"/>
          <w:lang w:val="pt-BR"/>
        </w:rPr>
        <w:t>124</w:t>
      </w:r>
      <w:r w:rsidRPr="00B116E8">
        <w:rPr>
          <w:rFonts w:ascii="Arial" w:hAnsi="Arial" w:cs="Arial"/>
          <w:sz w:val="32"/>
          <w:szCs w:val="32"/>
          <w:lang w:val="pt-BR"/>
        </w:rPr>
        <w:t>/202</w:t>
      </w:r>
      <w:r w:rsidR="00E12DE4" w:rsidRPr="00B116E8">
        <w:rPr>
          <w:rFonts w:ascii="Arial" w:hAnsi="Arial" w:cs="Arial"/>
          <w:sz w:val="32"/>
          <w:szCs w:val="32"/>
          <w:lang w:val="pt-BR"/>
        </w:rPr>
        <w:t>5</w:t>
      </w:r>
    </w:p>
    <w:p w14:paraId="642C1342" w14:textId="77777777" w:rsidR="00F873C6" w:rsidRPr="00B116E8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B116E8" w:rsidRDefault="00CB5E4B" w:rsidP="0069538F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B116E8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B116E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B116E8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1436E84A" w:rsidR="00F873C6" w:rsidRPr="00B116E8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B116E8">
        <w:rPr>
          <w:sz w:val="24"/>
          <w:szCs w:val="24"/>
          <w:lang w:val="pt-BR"/>
        </w:rPr>
        <w:t>Número</w:t>
      </w:r>
      <w:r w:rsidRPr="00B116E8">
        <w:rPr>
          <w:spacing w:val="-3"/>
          <w:sz w:val="24"/>
          <w:szCs w:val="24"/>
          <w:lang w:val="pt-BR"/>
        </w:rPr>
        <w:t xml:space="preserve"> </w:t>
      </w:r>
      <w:r w:rsidRPr="00B116E8">
        <w:rPr>
          <w:sz w:val="24"/>
          <w:szCs w:val="24"/>
          <w:lang w:val="pt-BR"/>
        </w:rPr>
        <w:t>do</w:t>
      </w:r>
      <w:r w:rsidRPr="00B116E8">
        <w:rPr>
          <w:spacing w:val="-1"/>
          <w:sz w:val="24"/>
          <w:szCs w:val="24"/>
          <w:lang w:val="pt-BR"/>
        </w:rPr>
        <w:t xml:space="preserve"> </w:t>
      </w:r>
      <w:r w:rsidRPr="00B116E8">
        <w:rPr>
          <w:sz w:val="24"/>
          <w:szCs w:val="24"/>
          <w:lang w:val="pt-BR"/>
        </w:rPr>
        <w:t>process</w:t>
      </w:r>
      <w:r w:rsidR="006F4193" w:rsidRPr="00B116E8">
        <w:rPr>
          <w:sz w:val="24"/>
          <w:szCs w:val="24"/>
          <w:lang w:val="pt-BR"/>
        </w:rPr>
        <w:t xml:space="preserve">o: </w:t>
      </w:r>
      <w:r w:rsidR="00B116E8" w:rsidRPr="00B116E8">
        <w:rPr>
          <w:sz w:val="24"/>
          <w:szCs w:val="24"/>
          <w:lang w:val="pt-BR"/>
        </w:rPr>
        <w:t>124</w:t>
      </w:r>
      <w:r w:rsidR="006F4193" w:rsidRPr="00B116E8">
        <w:rPr>
          <w:sz w:val="24"/>
          <w:szCs w:val="24"/>
          <w:lang w:val="pt-BR"/>
        </w:rPr>
        <w:t>/202</w:t>
      </w:r>
      <w:r w:rsidR="00E12DE4" w:rsidRPr="00B116E8">
        <w:rPr>
          <w:sz w:val="24"/>
          <w:szCs w:val="24"/>
          <w:lang w:val="pt-BR"/>
        </w:rPr>
        <w:t>5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69538F">
      <w:pPr>
        <w:pStyle w:val="Ttulo1"/>
        <w:numPr>
          <w:ilvl w:val="0"/>
          <w:numId w:val="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E12DE4" w:rsidRDefault="00CB5E4B" w:rsidP="0069538F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12DE4">
        <w:rPr>
          <w:sz w:val="24"/>
          <w:szCs w:val="24"/>
          <w:lang w:val="pt-BR"/>
        </w:rPr>
        <w:t>O Estudo Técnico Preliminar</w:t>
      </w:r>
      <w:r w:rsidR="00F03928" w:rsidRPr="00E12DE4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69538F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O </w:t>
      </w:r>
      <w:r w:rsidRPr="00E12DE4">
        <w:rPr>
          <w:sz w:val="24"/>
          <w:szCs w:val="24"/>
          <w:lang w:val="pt-BR"/>
        </w:rPr>
        <w:t xml:space="preserve">Art. 2º, </w:t>
      </w:r>
      <w:r w:rsidR="00CB5E4B" w:rsidRPr="00E12DE4">
        <w:rPr>
          <w:sz w:val="24"/>
          <w:szCs w:val="24"/>
          <w:lang w:val="pt-BR"/>
        </w:rPr>
        <w:t>XI</w:t>
      </w:r>
      <w:r w:rsidRPr="00E12DE4">
        <w:rPr>
          <w:sz w:val="24"/>
          <w:szCs w:val="24"/>
          <w:lang w:val="pt-BR"/>
        </w:rPr>
        <w:t xml:space="preserve">, </w:t>
      </w:r>
      <w:r w:rsidR="00CB5E4B" w:rsidRPr="00E12DE4">
        <w:rPr>
          <w:sz w:val="24"/>
          <w:szCs w:val="24"/>
          <w:lang w:val="pt-BR"/>
        </w:rPr>
        <w:t>da Instrução Normativa nº 1,</w:t>
      </w:r>
      <w:r w:rsidR="00CB5E4B" w:rsidRPr="00E12DE4">
        <w:rPr>
          <w:spacing w:val="1"/>
          <w:sz w:val="24"/>
          <w:szCs w:val="24"/>
          <w:lang w:val="pt-BR"/>
        </w:rPr>
        <w:t xml:space="preserve"> </w:t>
      </w:r>
      <w:r w:rsidR="00CB5E4B" w:rsidRPr="00E12DE4">
        <w:rPr>
          <w:sz w:val="24"/>
          <w:szCs w:val="24"/>
          <w:lang w:val="pt-BR"/>
        </w:rPr>
        <w:t>de 04/04/2019, da Secretária de Governo Digital do Ministério da Economia,</w:t>
      </w:r>
      <w:r w:rsidR="00CB5E4B" w:rsidRPr="00836B50">
        <w:rPr>
          <w:sz w:val="24"/>
          <w:szCs w:val="24"/>
          <w:lang w:val="pt-BR"/>
        </w:rPr>
        <w:t xml:space="preserve"> constitui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primeira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etapa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uma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(planejamento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preliminar)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serve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essencialmente para: assegurar a viabilidade </w:t>
      </w:r>
      <w:r w:rsidR="00CB5E4B" w:rsidRPr="00E12DE4">
        <w:rPr>
          <w:sz w:val="24"/>
          <w:szCs w:val="24"/>
          <w:lang w:val="pt-BR"/>
        </w:rPr>
        <w:t>técnica</w:t>
      </w:r>
      <w:r w:rsidRPr="00E12DE4">
        <w:rPr>
          <w:sz w:val="24"/>
          <w:szCs w:val="24"/>
          <w:lang w:val="pt-BR"/>
        </w:rPr>
        <w:t xml:space="preserve"> e </w:t>
      </w:r>
      <w:r w:rsidR="008373A1" w:rsidRPr="00E12DE4">
        <w:rPr>
          <w:sz w:val="24"/>
          <w:szCs w:val="24"/>
          <w:lang w:val="pt-BR"/>
        </w:rPr>
        <w:t>econômica</w:t>
      </w:r>
      <w:r w:rsidR="00CB5E4B" w:rsidRPr="00E12DE4">
        <w:rPr>
          <w:sz w:val="24"/>
          <w:szCs w:val="24"/>
          <w:lang w:val="pt-BR"/>
        </w:rPr>
        <w:t xml:space="preserve"> da contratação</w:t>
      </w:r>
      <w:r w:rsidR="00CB5E4B" w:rsidRPr="00836B50">
        <w:rPr>
          <w:sz w:val="24"/>
          <w:szCs w:val="24"/>
          <w:lang w:val="pt-BR"/>
        </w:rPr>
        <w:t>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69538F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6A073498" w:rsidR="001C2B3A" w:rsidRPr="00E12DE4" w:rsidRDefault="001C2B3A" w:rsidP="0069538F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12DE4">
        <w:rPr>
          <w:sz w:val="24"/>
          <w:szCs w:val="24"/>
          <w:lang w:val="pt-BR"/>
        </w:rPr>
        <w:t>A pretendida contratação é necessária para Secret</w:t>
      </w:r>
      <w:r w:rsidR="00E12DE4" w:rsidRPr="00E12DE4">
        <w:rPr>
          <w:sz w:val="24"/>
          <w:szCs w:val="24"/>
          <w:lang w:val="pt-BR"/>
        </w:rPr>
        <w:t>a</w:t>
      </w:r>
      <w:r w:rsidRPr="00E12DE4">
        <w:rPr>
          <w:sz w:val="24"/>
          <w:szCs w:val="24"/>
          <w:lang w:val="pt-BR"/>
        </w:rPr>
        <w:t>ria</w:t>
      </w:r>
      <w:r w:rsidR="002D2AF3" w:rsidRPr="00E12DE4">
        <w:rPr>
          <w:sz w:val="24"/>
          <w:szCs w:val="24"/>
          <w:lang w:val="pt-BR"/>
        </w:rPr>
        <w:t xml:space="preserve"> de Infraestrutura e Urbanismo</w:t>
      </w:r>
      <w:r w:rsidRPr="00E12DE4">
        <w:rPr>
          <w:sz w:val="24"/>
          <w:szCs w:val="24"/>
          <w:lang w:val="pt-BR"/>
        </w:rPr>
        <w:t>,</w:t>
      </w:r>
      <w:r w:rsidRPr="00E12DE4">
        <w:rPr>
          <w:color w:val="FF0000"/>
          <w:sz w:val="24"/>
          <w:szCs w:val="24"/>
          <w:lang w:val="pt-BR"/>
        </w:rPr>
        <w:t xml:space="preserve"> </w:t>
      </w:r>
      <w:r w:rsidRPr="00E12DE4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6B4A76E6" w:rsidR="00C07541" w:rsidRPr="00E12DE4" w:rsidRDefault="00C07541" w:rsidP="0069538F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12DE4">
        <w:rPr>
          <w:sz w:val="24"/>
          <w:szCs w:val="24"/>
          <w:lang w:val="pt-BR"/>
        </w:rPr>
        <w:t>Assim, faz-se necessário a aquisição de</w:t>
      </w:r>
      <w:r w:rsidR="002D2AF3" w:rsidRPr="00E12DE4">
        <w:rPr>
          <w:sz w:val="24"/>
          <w:szCs w:val="24"/>
          <w:lang w:val="pt-BR"/>
        </w:rPr>
        <w:t xml:space="preserve"> materiais</w:t>
      </w:r>
      <w:r w:rsidR="00673D94" w:rsidRPr="00E12DE4">
        <w:rPr>
          <w:sz w:val="24"/>
          <w:szCs w:val="24"/>
          <w:lang w:val="pt-BR"/>
        </w:rPr>
        <w:t xml:space="preserve"> </w:t>
      </w:r>
      <w:r w:rsidR="00E12DE4" w:rsidRPr="00E12DE4">
        <w:rPr>
          <w:sz w:val="24"/>
          <w:szCs w:val="24"/>
          <w:lang w:val="pt-BR"/>
        </w:rPr>
        <w:t>elétricos.</w:t>
      </w:r>
    </w:p>
    <w:p w14:paraId="5FE276E2" w14:textId="77777777" w:rsidR="00C07541" w:rsidRPr="00836B50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2DC79F30" w14:textId="0D7E7E2E" w:rsidR="00BD4C12" w:rsidRDefault="00CB5E4B" w:rsidP="0069538F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12DE4">
        <w:rPr>
          <w:sz w:val="24"/>
          <w:szCs w:val="24"/>
          <w:lang w:val="pt-BR"/>
        </w:rPr>
        <w:t>O presente Estudo Técnico Preliminar tem por finalidade subsidiar a Administração no</w:t>
      </w:r>
      <w:r w:rsidRPr="00E12DE4">
        <w:rPr>
          <w:spacing w:val="1"/>
          <w:sz w:val="24"/>
          <w:szCs w:val="24"/>
          <w:lang w:val="pt-BR"/>
        </w:rPr>
        <w:t xml:space="preserve"> </w:t>
      </w:r>
      <w:r w:rsidRPr="00E12DE4">
        <w:rPr>
          <w:sz w:val="24"/>
          <w:szCs w:val="24"/>
          <w:lang w:val="pt-BR"/>
        </w:rPr>
        <w:t>tocante ao procedimento licitatório para a aquisição de materia</w:t>
      </w:r>
      <w:r w:rsidR="002D2AF3" w:rsidRPr="00E12DE4">
        <w:rPr>
          <w:sz w:val="24"/>
          <w:szCs w:val="24"/>
          <w:lang w:val="pt-BR"/>
        </w:rPr>
        <w:t xml:space="preserve">is </w:t>
      </w:r>
      <w:r w:rsidR="00E12DE4" w:rsidRPr="00E12DE4">
        <w:rPr>
          <w:sz w:val="24"/>
          <w:szCs w:val="24"/>
          <w:lang w:val="pt-BR"/>
        </w:rPr>
        <w:t>elétricos para atender as necessidades relacionadas a prestação de serviço nos sistemas elétricos e instalações em edificações, realizadas pelas equipes do setor de Infraestrutura e Urbanismo da Prefeitura Municipal de Belo Jardim – PE.</w:t>
      </w:r>
    </w:p>
    <w:p w14:paraId="58A01785" w14:textId="77777777" w:rsidR="000538EA" w:rsidRPr="000538EA" w:rsidRDefault="000538EA" w:rsidP="000538EA">
      <w:pPr>
        <w:pStyle w:val="PargrafodaLista"/>
        <w:rPr>
          <w:sz w:val="24"/>
          <w:szCs w:val="24"/>
          <w:lang w:val="pt-BR"/>
        </w:rPr>
      </w:pPr>
    </w:p>
    <w:p w14:paraId="48BB6860" w14:textId="77777777" w:rsidR="000538EA" w:rsidRPr="00836B50" w:rsidRDefault="000538EA" w:rsidP="000538EA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69538F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476" w:firstLine="42"/>
        <w:jc w:val="both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F86642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515DC658" w14:textId="77777777" w:rsidR="000538EA" w:rsidRPr="000538EA" w:rsidRDefault="00E12DE4" w:rsidP="0069538F">
      <w:pPr>
        <w:pStyle w:val="PargrafodaLista"/>
        <w:numPr>
          <w:ilvl w:val="1"/>
          <w:numId w:val="11"/>
        </w:numPr>
        <w:ind w:left="426" w:firstLine="0"/>
        <w:jc w:val="both"/>
        <w:rPr>
          <w:color w:val="000000"/>
          <w:sz w:val="24"/>
          <w:szCs w:val="24"/>
        </w:rPr>
      </w:pPr>
      <w:r w:rsidRPr="00F86642">
        <w:rPr>
          <w:color w:val="000000"/>
          <w:sz w:val="24"/>
          <w:szCs w:val="24"/>
        </w:rPr>
        <w:t xml:space="preserve">A falta de materiais elétricos implica o não atendimento das demandas de serviços relacionados a sistemas elétricos e instalações em edificações, consequentemente </w:t>
      </w:r>
      <w:r w:rsidR="00F86642" w:rsidRPr="00F86642">
        <w:rPr>
          <w:color w:val="000000"/>
          <w:sz w:val="24"/>
          <w:szCs w:val="24"/>
        </w:rPr>
        <w:t xml:space="preserve">transtornando </w:t>
      </w:r>
      <w:r w:rsidRPr="00F86642">
        <w:rPr>
          <w:rFonts w:eastAsia="Times New Roman"/>
          <w:sz w:val="24"/>
          <w:szCs w:val="24"/>
        </w:rPr>
        <w:t xml:space="preserve">a execução de obras e de projetos elétricos, </w:t>
      </w:r>
      <w:r w:rsidRPr="00F86642">
        <w:rPr>
          <w:sz w:val="24"/>
          <w:szCs w:val="24"/>
          <w:highlight w:val="white"/>
        </w:rPr>
        <w:t>como iluminação pública, redes de distribuição e instalações em edificações</w:t>
      </w:r>
      <w:r w:rsidRPr="00F86642">
        <w:rPr>
          <w:sz w:val="24"/>
          <w:szCs w:val="24"/>
        </w:rPr>
        <w:t xml:space="preserve">, </w:t>
      </w:r>
      <w:r w:rsidR="00F86642" w:rsidRPr="00F86642">
        <w:rPr>
          <w:sz w:val="24"/>
          <w:szCs w:val="24"/>
        </w:rPr>
        <w:t xml:space="preserve">demandas estas </w:t>
      </w:r>
    </w:p>
    <w:p w14:paraId="2B7772D6" w14:textId="77777777" w:rsidR="000538EA" w:rsidRDefault="000538EA" w:rsidP="000538EA">
      <w:pPr>
        <w:pStyle w:val="PargrafodaLista"/>
        <w:ind w:left="426"/>
        <w:jc w:val="both"/>
        <w:rPr>
          <w:color w:val="000000"/>
          <w:sz w:val="24"/>
          <w:szCs w:val="24"/>
        </w:rPr>
      </w:pPr>
    </w:p>
    <w:p w14:paraId="3F034540" w14:textId="158F09CB" w:rsidR="00E12DE4" w:rsidRPr="00F86642" w:rsidRDefault="00E12DE4" w:rsidP="000538EA">
      <w:pPr>
        <w:pStyle w:val="PargrafodaLista"/>
        <w:ind w:left="426"/>
        <w:jc w:val="both"/>
        <w:rPr>
          <w:color w:val="000000"/>
          <w:sz w:val="24"/>
          <w:szCs w:val="24"/>
        </w:rPr>
      </w:pPr>
      <w:r w:rsidRPr="00F86642">
        <w:rPr>
          <w:color w:val="000000"/>
          <w:sz w:val="24"/>
          <w:szCs w:val="24"/>
        </w:rPr>
        <w:t xml:space="preserve">que só podem ser atendidas se houver instrumentos que garantam eficiência, segurança e durabilidade das instalações, logo, identificou-se a necessidade de realização de aquisição destes itens. </w:t>
      </w:r>
    </w:p>
    <w:p w14:paraId="7D78D669" w14:textId="77777777" w:rsidR="00F86642" w:rsidRPr="000538EA" w:rsidRDefault="00F86642" w:rsidP="000538EA">
      <w:pPr>
        <w:jc w:val="both"/>
        <w:rPr>
          <w:color w:val="000000"/>
          <w:sz w:val="24"/>
          <w:szCs w:val="24"/>
        </w:rPr>
      </w:pPr>
    </w:p>
    <w:p w14:paraId="7B8475DF" w14:textId="33D7EBAB" w:rsidR="00E12DE4" w:rsidRPr="00800A9E" w:rsidRDefault="00E12DE4" w:rsidP="00F86642">
      <w:pPr>
        <w:pStyle w:val="PargrafodaLista"/>
        <w:ind w:left="567" w:firstLine="567"/>
        <w:jc w:val="both"/>
        <w:rPr>
          <w:color w:val="000000"/>
          <w:sz w:val="24"/>
          <w:szCs w:val="24"/>
        </w:rPr>
      </w:pPr>
      <w:r w:rsidRPr="00800A9E">
        <w:rPr>
          <w:color w:val="000000"/>
          <w:sz w:val="24"/>
          <w:szCs w:val="24"/>
        </w:rPr>
        <w:t>Evidenciado o problema a ser resolvido, conforme art. 18, § 1º, da 14.133/2021.</w:t>
      </w:r>
    </w:p>
    <w:p w14:paraId="05A24124" w14:textId="091BC40C" w:rsidR="002D2AF3" w:rsidRPr="001701F1" w:rsidRDefault="002D2AF3" w:rsidP="00BC72CB">
      <w:pPr>
        <w:pBdr>
          <w:top w:val="nil"/>
          <w:left w:val="nil"/>
          <w:bottom w:val="nil"/>
          <w:right w:val="nil"/>
          <w:between w:val="nil"/>
        </w:pBdr>
        <w:tabs>
          <w:tab w:val="left" w:pos="1655"/>
        </w:tabs>
        <w:autoSpaceDE/>
        <w:autoSpaceDN/>
        <w:spacing w:before="24" w:line="268" w:lineRule="auto"/>
        <w:ind w:left="851" w:right="476"/>
        <w:jc w:val="both"/>
        <w:rPr>
          <w:color w:val="000000"/>
          <w:sz w:val="24"/>
          <w:szCs w:val="24"/>
        </w:rPr>
      </w:pPr>
    </w:p>
    <w:p w14:paraId="642C1352" w14:textId="166C2A40" w:rsidR="00F873C6" w:rsidRPr="00F86642" w:rsidRDefault="00F86642" w:rsidP="0069538F">
      <w:pPr>
        <w:pStyle w:val="PargrafodaLista"/>
        <w:numPr>
          <w:ilvl w:val="2"/>
          <w:numId w:val="4"/>
        </w:numPr>
        <w:tabs>
          <w:tab w:val="left" w:pos="1666"/>
          <w:tab w:val="left" w:pos="9214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F86642">
        <w:rPr>
          <w:rFonts w:eastAsia="Times New Roman"/>
          <w:sz w:val="24"/>
          <w:szCs w:val="24"/>
          <w:lang w:val="pt-BR"/>
        </w:rPr>
        <w:t>Necessidade: é essencial para o funcionamento seguro e eficiente de praticamente todos os aspectos da vida moderna, desde a iluminação até a automação e comunicação.</w:t>
      </w:r>
    </w:p>
    <w:p w14:paraId="739EC771" w14:textId="77777777" w:rsidR="006D04D6" w:rsidRPr="009930F0" w:rsidRDefault="006D04D6" w:rsidP="009930F0">
      <w:pPr>
        <w:tabs>
          <w:tab w:val="left" w:pos="1666"/>
        </w:tabs>
        <w:spacing w:before="28" w:line="268" w:lineRule="auto"/>
        <w:ind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01013DF6" w:rsidR="006B64D2" w:rsidRPr="00F86642" w:rsidRDefault="006B64D2" w:rsidP="0069538F">
      <w:pPr>
        <w:pStyle w:val="PargrafodaLista"/>
        <w:numPr>
          <w:ilvl w:val="0"/>
          <w:numId w:val="4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F86642">
        <w:rPr>
          <w:rFonts w:eastAsia="Times New Roman"/>
          <w:b/>
          <w:bCs/>
          <w:sz w:val="24"/>
          <w:szCs w:val="24"/>
          <w:lang w:val="pt-BR"/>
        </w:rPr>
        <w:t>Plano de Contatação Anual</w:t>
      </w:r>
      <w:r w:rsidR="00FF1CD5" w:rsidRPr="00F86642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F86642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0FBA54C" w14:textId="50BC9C4D" w:rsidR="00FF1CD5" w:rsidRPr="00F86642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F86642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42C1353" w14:textId="2AB7F026" w:rsidR="00F873C6" w:rsidRPr="00836B50" w:rsidRDefault="00F873C6" w:rsidP="00C23A9E">
      <w:pPr>
        <w:pStyle w:val="Corpodetexto"/>
        <w:spacing w:before="10"/>
        <w:ind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D84A503" w14:textId="77777777" w:rsidR="006D04D6" w:rsidRPr="00836B50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4" w14:textId="77777777" w:rsidR="00F873C6" w:rsidRPr="00836B50" w:rsidRDefault="00CB5E4B" w:rsidP="0069538F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836B50">
        <w:rPr>
          <w:rFonts w:ascii="Arial" w:hAnsi="Arial" w:cs="Arial"/>
          <w:sz w:val="24"/>
          <w:szCs w:val="24"/>
          <w:lang w:val="pt-BR"/>
        </w:rPr>
        <w:t>Área</w:t>
      </w:r>
      <w:r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32F7AA9D" w:rsidR="00F873C6" w:rsidRPr="00836B5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Secretaria de </w:t>
      </w:r>
      <w:r w:rsidR="002D2AF3" w:rsidRPr="00F86642">
        <w:rPr>
          <w:rFonts w:eastAsia="Times New Roman"/>
          <w:sz w:val="24"/>
          <w:szCs w:val="24"/>
          <w:lang w:val="pt-BR"/>
        </w:rPr>
        <w:t>Infraestrutura e Urbanismo</w:t>
      </w:r>
      <w:r w:rsidR="00F86642">
        <w:rPr>
          <w:rFonts w:eastAsia="Times New Roman"/>
          <w:sz w:val="24"/>
          <w:szCs w:val="24"/>
          <w:lang w:val="pt-BR"/>
        </w:rPr>
        <w:t xml:space="preserve">. 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69538F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621E8C" w:rsidRDefault="00CB5E4B" w:rsidP="0069538F">
      <w:pPr>
        <w:pStyle w:val="PargrafodaLista"/>
        <w:numPr>
          <w:ilvl w:val="1"/>
          <w:numId w:val="4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836B50">
        <w:rPr>
          <w:rFonts w:eastAsia="Times New Roman"/>
          <w:sz w:val="24"/>
          <w:szCs w:val="24"/>
          <w:lang w:val="pt-BR"/>
        </w:rPr>
        <w:t>Documento Oficial de Demanda</w:t>
      </w:r>
      <w:r w:rsidRPr="00836B50">
        <w:rPr>
          <w:rFonts w:eastAsia="Times New Roman"/>
          <w:sz w:val="24"/>
          <w:szCs w:val="24"/>
          <w:lang w:val="pt-BR"/>
        </w:rPr>
        <w:t xml:space="preserve"> e </w:t>
      </w:r>
      <w:r w:rsidRPr="00C23A9E">
        <w:rPr>
          <w:rFonts w:eastAsia="Times New Roman"/>
          <w:sz w:val="24"/>
          <w:szCs w:val="24"/>
          <w:lang w:val="pt-BR"/>
        </w:rPr>
        <w:t>detalhado</w:t>
      </w:r>
      <w:r w:rsidRPr="00C23A9E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C23A9E">
        <w:rPr>
          <w:rFonts w:eastAsia="Times New Roman"/>
          <w:sz w:val="24"/>
          <w:szCs w:val="24"/>
          <w:lang w:val="pt-BR"/>
        </w:rPr>
        <w:t>no item 9</w:t>
      </w:r>
      <w:r w:rsidRPr="00C23A9E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0538EA" w:rsidRDefault="00FF1CD5" w:rsidP="00C176C2">
      <w:pPr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836B50" w:rsidRDefault="00CB5E4B" w:rsidP="0069538F">
      <w:pPr>
        <w:pStyle w:val="PargrafodaLista"/>
        <w:numPr>
          <w:ilvl w:val="1"/>
          <w:numId w:val="4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proofErr w:type="gram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836B50">
        <w:rPr>
          <w:rFonts w:eastAsia="Times New Roman"/>
          <w:i/>
          <w:iCs/>
          <w:sz w:val="24"/>
          <w:szCs w:val="24"/>
          <w:lang w:val="pt-BR"/>
        </w:rPr>
        <w:t>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69538F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5A2B5FDF" w14:textId="77777777" w:rsidR="000538EA" w:rsidRPr="000538EA" w:rsidRDefault="00CB5E4B" w:rsidP="0069538F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</w:p>
    <w:p w14:paraId="0DA34C95" w14:textId="77777777" w:rsidR="000538EA" w:rsidRDefault="000538EA" w:rsidP="000538EA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0" w14:textId="4CBDAFF8" w:rsidR="00F873C6" w:rsidRPr="00836B50" w:rsidRDefault="00CB5E4B" w:rsidP="000538EA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lastRenderedPageBreak/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69538F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69538F">
      <w:pPr>
        <w:pStyle w:val="PargrafodaLista"/>
        <w:numPr>
          <w:ilvl w:val="2"/>
          <w:numId w:val="4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69538F">
      <w:pPr>
        <w:pStyle w:val="PargrafodaLista"/>
        <w:numPr>
          <w:ilvl w:val="2"/>
          <w:numId w:val="4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69538F">
      <w:pPr>
        <w:pStyle w:val="PargrafodaLista"/>
        <w:numPr>
          <w:ilvl w:val="2"/>
          <w:numId w:val="4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69538F">
      <w:pPr>
        <w:pStyle w:val="PargrafodaLista"/>
        <w:numPr>
          <w:ilvl w:val="2"/>
          <w:numId w:val="4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69538F">
      <w:pPr>
        <w:pStyle w:val="PargrafodaLista"/>
        <w:numPr>
          <w:ilvl w:val="2"/>
          <w:numId w:val="4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of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(Cr(VI)),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Cd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69538F">
      <w:pPr>
        <w:pStyle w:val="Ttulo1"/>
        <w:numPr>
          <w:ilvl w:val="0"/>
          <w:numId w:val="4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69538F">
      <w:pPr>
        <w:pStyle w:val="PargrafodaLista"/>
        <w:numPr>
          <w:ilvl w:val="1"/>
          <w:numId w:val="4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69538F">
      <w:pPr>
        <w:pStyle w:val="PargrafodaLista"/>
        <w:numPr>
          <w:ilvl w:val="1"/>
          <w:numId w:val="4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C23A9E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C23A9E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C23A9E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C23A9E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836B50" w14:paraId="31C00E9B" w14:textId="77777777" w:rsidTr="00EE049C">
        <w:tc>
          <w:tcPr>
            <w:tcW w:w="4751" w:type="dxa"/>
          </w:tcPr>
          <w:p w14:paraId="5FBC882D" w14:textId="70757DFB" w:rsidR="00EE049C" w:rsidRPr="00C23A9E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C23A9E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C23A9E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C23A9E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EE049C" w:rsidRPr="00836B50" w14:paraId="440E55B3" w14:textId="77777777" w:rsidTr="00EE049C">
        <w:tc>
          <w:tcPr>
            <w:tcW w:w="4751" w:type="dxa"/>
          </w:tcPr>
          <w:p w14:paraId="2FFD122C" w14:textId="41F30EB5" w:rsidR="00EE049C" w:rsidRPr="00C23A9E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C23A9E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C23A9E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C23A9E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621E8C" w:rsidRPr="00836B50" w14:paraId="74DE0B6B" w14:textId="77777777" w:rsidTr="00EE049C">
        <w:tc>
          <w:tcPr>
            <w:tcW w:w="4751" w:type="dxa"/>
          </w:tcPr>
          <w:p w14:paraId="76DEB9D6" w14:textId="3941409D" w:rsidR="00621E8C" w:rsidRPr="00C23A9E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C23A9E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C23A9E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C23A9E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C23A9E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836B50" w14:paraId="0E066FED" w14:textId="77777777" w:rsidTr="00EE049C">
        <w:tc>
          <w:tcPr>
            <w:tcW w:w="4751" w:type="dxa"/>
          </w:tcPr>
          <w:p w14:paraId="29452E13" w14:textId="606AA923" w:rsidR="00621E8C" w:rsidRPr="00C23A9E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C23A9E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C23A9E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C23A9E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C23A9E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C23A9E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C23A9E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C23A9E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C23A9E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C23A9E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C23A9E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69538F">
      <w:pPr>
        <w:pStyle w:val="Ttulo1"/>
        <w:numPr>
          <w:ilvl w:val="0"/>
          <w:numId w:val="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8" w14:textId="24148DA5" w:rsidR="00F873C6" w:rsidRDefault="0053245F" w:rsidP="002D2AF3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Escolhida:</w:t>
      </w:r>
      <w:r w:rsidR="00CB5E4B" w:rsidRPr="00836B50">
        <w:rPr>
          <w:b/>
          <w:sz w:val="24"/>
          <w:szCs w:val="24"/>
          <w:lang w:val="pt-BR"/>
        </w:rPr>
        <w:tab/>
      </w:r>
      <w:r w:rsidR="00CB5E4B" w:rsidRPr="00F86642">
        <w:rPr>
          <w:sz w:val="24"/>
          <w:szCs w:val="24"/>
          <w:lang w:val="pt-BR"/>
        </w:rPr>
        <w:t>Gerenciar</w:t>
      </w:r>
      <w:r w:rsidR="00CB5E4B" w:rsidRPr="00F86642">
        <w:rPr>
          <w:spacing w:val="15"/>
          <w:sz w:val="24"/>
          <w:szCs w:val="24"/>
          <w:lang w:val="pt-BR"/>
        </w:rPr>
        <w:t xml:space="preserve"> </w:t>
      </w:r>
      <w:r w:rsidR="00CB5E4B" w:rsidRPr="00F86642">
        <w:rPr>
          <w:sz w:val="24"/>
          <w:szCs w:val="24"/>
          <w:lang w:val="pt-BR"/>
        </w:rPr>
        <w:t>procedimento</w:t>
      </w:r>
      <w:r w:rsidR="00CB5E4B" w:rsidRPr="00F86642">
        <w:rPr>
          <w:spacing w:val="15"/>
          <w:sz w:val="24"/>
          <w:szCs w:val="24"/>
          <w:lang w:val="pt-BR"/>
        </w:rPr>
        <w:t xml:space="preserve"> </w:t>
      </w:r>
      <w:r w:rsidR="00CB5E4B" w:rsidRPr="00F86642">
        <w:rPr>
          <w:sz w:val="24"/>
          <w:szCs w:val="24"/>
          <w:lang w:val="pt-BR"/>
        </w:rPr>
        <w:t>licitatório</w:t>
      </w:r>
      <w:r w:rsidR="00CB5E4B" w:rsidRPr="00F86642">
        <w:rPr>
          <w:spacing w:val="13"/>
          <w:sz w:val="24"/>
          <w:szCs w:val="24"/>
          <w:lang w:val="pt-BR"/>
        </w:rPr>
        <w:t xml:space="preserve"> </w:t>
      </w:r>
      <w:r w:rsidR="00F86642" w:rsidRPr="00F86642">
        <w:rPr>
          <w:spacing w:val="13"/>
          <w:sz w:val="24"/>
          <w:szCs w:val="24"/>
          <w:lang w:val="pt-BR"/>
        </w:rPr>
        <w:t xml:space="preserve">na </w:t>
      </w:r>
      <w:r w:rsidR="00CB5E4B" w:rsidRPr="00F86642">
        <w:rPr>
          <w:sz w:val="24"/>
          <w:szCs w:val="24"/>
          <w:lang w:val="pt-BR"/>
        </w:rPr>
        <w:t>modalidade</w:t>
      </w:r>
      <w:r w:rsidR="00CB5E4B" w:rsidRPr="00F86642">
        <w:rPr>
          <w:spacing w:val="14"/>
          <w:sz w:val="24"/>
          <w:szCs w:val="24"/>
          <w:lang w:val="pt-BR"/>
        </w:rPr>
        <w:t xml:space="preserve"> </w:t>
      </w:r>
      <w:r w:rsidRPr="00F86642">
        <w:rPr>
          <w:sz w:val="24"/>
          <w:szCs w:val="24"/>
          <w:lang w:val="pt-BR"/>
        </w:rPr>
        <w:t>P</w:t>
      </w:r>
      <w:r w:rsidR="00CB5E4B" w:rsidRPr="00F86642">
        <w:rPr>
          <w:sz w:val="24"/>
          <w:szCs w:val="24"/>
          <w:lang w:val="pt-BR"/>
        </w:rPr>
        <w:t>regão</w:t>
      </w:r>
      <w:r w:rsidR="00CB5E4B" w:rsidRPr="00F86642">
        <w:rPr>
          <w:spacing w:val="15"/>
          <w:sz w:val="24"/>
          <w:szCs w:val="24"/>
          <w:lang w:val="pt-BR"/>
        </w:rPr>
        <w:t xml:space="preserve"> </w:t>
      </w:r>
      <w:r w:rsidRPr="00F86642">
        <w:rPr>
          <w:sz w:val="24"/>
          <w:szCs w:val="24"/>
          <w:lang w:val="pt-BR"/>
        </w:rPr>
        <w:t>E</w:t>
      </w:r>
      <w:r w:rsidR="00CB5E4B" w:rsidRPr="00F86642">
        <w:rPr>
          <w:sz w:val="24"/>
          <w:szCs w:val="24"/>
          <w:lang w:val="pt-BR"/>
        </w:rPr>
        <w:t>letrônico.</w:t>
      </w:r>
    </w:p>
    <w:p w14:paraId="438AB088" w14:textId="77777777" w:rsidR="000538EA" w:rsidRPr="00F86642" w:rsidRDefault="000538EA" w:rsidP="002D2AF3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9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F86642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F86642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F86642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F86642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F86642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F86642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F86642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F86642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F86642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F86642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F86642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F86642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3710559C" w:rsidR="0053245F" w:rsidRPr="00F86642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F86642">
        <w:rPr>
          <w:sz w:val="24"/>
          <w:szCs w:val="24"/>
          <w:lang w:val="pt-BR"/>
        </w:rPr>
        <w:t>8.2.1 Objeto da aquisição ou contratação</w:t>
      </w:r>
      <w:r w:rsidR="00F86642" w:rsidRPr="00F86642">
        <w:rPr>
          <w:sz w:val="24"/>
          <w:szCs w:val="24"/>
          <w:lang w:val="pt-BR"/>
        </w:rPr>
        <w:t xml:space="preserve">: materiais elétricos pormenorizados abaixo. </w:t>
      </w:r>
    </w:p>
    <w:p w14:paraId="6D2C4AC2" w14:textId="77777777" w:rsidR="00F86642" w:rsidRPr="00F86642" w:rsidRDefault="00F86642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1C9D776B" w:rsidR="00F873C6" w:rsidRPr="00F86642" w:rsidRDefault="0053245F" w:rsidP="00F8664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proofErr w:type="gramStart"/>
      <w:r w:rsidRPr="00F86642">
        <w:rPr>
          <w:b/>
          <w:sz w:val="24"/>
          <w:szCs w:val="24"/>
          <w:lang w:val="pt-BR"/>
        </w:rPr>
        <w:t xml:space="preserve">8.3 </w:t>
      </w:r>
      <w:r w:rsidRPr="00F86642">
        <w:rPr>
          <w:b/>
          <w:w w:val="105"/>
          <w:sz w:val="24"/>
          <w:szCs w:val="24"/>
          <w:lang w:val="pt-BR"/>
        </w:rPr>
        <w:t xml:space="preserve"> </w:t>
      </w:r>
      <w:r w:rsidR="00CB5E4B" w:rsidRPr="00F86642">
        <w:rPr>
          <w:b/>
          <w:w w:val="105"/>
          <w:sz w:val="24"/>
          <w:szCs w:val="24"/>
          <w:lang w:val="pt-BR"/>
        </w:rPr>
        <w:t>Justificativa</w:t>
      </w:r>
      <w:proofErr w:type="gramEnd"/>
    </w:p>
    <w:p w14:paraId="642C13A7" w14:textId="77777777" w:rsidR="00F873C6" w:rsidRPr="00F86642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29C26495" w:rsidR="00F873C6" w:rsidRPr="002D2AF3" w:rsidRDefault="0053245F" w:rsidP="002D2AF3">
      <w:pPr>
        <w:spacing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  <w:r w:rsidRPr="00F86642">
        <w:rPr>
          <w:rFonts w:eastAsia="Times New Roman"/>
          <w:sz w:val="24"/>
          <w:szCs w:val="24"/>
          <w:lang w:val="pt-BR"/>
        </w:rPr>
        <w:t>8.</w:t>
      </w:r>
      <w:r w:rsidR="00F86642" w:rsidRPr="00F86642">
        <w:rPr>
          <w:rFonts w:eastAsia="Times New Roman"/>
          <w:sz w:val="24"/>
          <w:szCs w:val="24"/>
          <w:lang w:val="pt-BR"/>
        </w:rPr>
        <w:t>3</w:t>
      </w:r>
      <w:r w:rsidRPr="00F86642">
        <w:rPr>
          <w:rFonts w:eastAsia="Times New Roman"/>
          <w:sz w:val="24"/>
          <w:szCs w:val="24"/>
          <w:lang w:val="pt-BR"/>
        </w:rPr>
        <w:t>.1</w:t>
      </w:r>
      <w:r w:rsidR="002D2AF3" w:rsidRPr="00F86642">
        <w:rPr>
          <w:rFonts w:eastAsia="Times New Roman"/>
          <w:sz w:val="24"/>
          <w:szCs w:val="24"/>
          <w:lang w:val="pt-BR"/>
        </w:rPr>
        <w:t xml:space="preserve"> </w:t>
      </w:r>
      <w:r w:rsidR="00BC72CB" w:rsidRPr="00F86642">
        <w:rPr>
          <w:sz w:val="24"/>
          <w:szCs w:val="24"/>
        </w:rPr>
        <w:t xml:space="preserve">As </w:t>
      </w:r>
      <w:r w:rsidR="00BC72CB" w:rsidRPr="004D2BCE">
        <w:rPr>
          <w:sz w:val="24"/>
          <w:szCs w:val="24"/>
        </w:rPr>
        <w:t>quantidades a serem adquiridas espelham-se no quantitativo necessário para atender a</w:t>
      </w:r>
      <w:r w:rsidR="00F86642">
        <w:rPr>
          <w:sz w:val="24"/>
          <w:szCs w:val="24"/>
        </w:rPr>
        <w:t>s</w:t>
      </w:r>
      <w:r w:rsidR="00BC72CB" w:rsidRPr="004D2BCE">
        <w:rPr>
          <w:sz w:val="24"/>
          <w:szCs w:val="24"/>
        </w:rPr>
        <w:t xml:space="preserve"> demanda</w:t>
      </w:r>
      <w:r w:rsidR="00F86642">
        <w:rPr>
          <w:sz w:val="24"/>
          <w:szCs w:val="24"/>
        </w:rPr>
        <w:t>s</w:t>
      </w:r>
      <w:r w:rsidR="00BC72CB" w:rsidRPr="004D2BCE">
        <w:rPr>
          <w:sz w:val="24"/>
          <w:szCs w:val="24"/>
        </w:rPr>
        <w:t xml:space="preserve"> </w:t>
      </w:r>
      <w:r w:rsidR="00F86642">
        <w:rPr>
          <w:sz w:val="24"/>
          <w:szCs w:val="24"/>
        </w:rPr>
        <w:t>elétricas para a</w:t>
      </w:r>
      <w:r w:rsidR="00BC72CB" w:rsidRPr="004D2BCE">
        <w:rPr>
          <w:sz w:val="24"/>
          <w:szCs w:val="24"/>
        </w:rPr>
        <w:t xml:space="preserve"> Secretaria de Infraestrututra e Urbanismo visando </w:t>
      </w:r>
      <w:r w:rsidR="00F86642">
        <w:rPr>
          <w:sz w:val="24"/>
          <w:szCs w:val="24"/>
        </w:rPr>
        <w:t>a</w:t>
      </w:r>
      <w:r w:rsidR="00BC72CB" w:rsidRPr="004D2BCE">
        <w:rPr>
          <w:sz w:val="24"/>
          <w:szCs w:val="24"/>
        </w:rPr>
        <w:t xml:space="preserve"> </w:t>
      </w:r>
      <w:r w:rsidR="00F86642">
        <w:rPr>
          <w:sz w:val="24"/>
          <w:szCs w:val="24"/>
        </w:rPr>
        <w:t xml:space="preserve">eficiência e </w:t>
      </w:r>
      <w:r w:rsidR="00BC72CB" w:rsidRPr="004D2BCE">
        <w:rPr>
          <w:sz w:val="24"/>
          <w:szCs w:val="24"/>
        </w:rPr>
        <w:t>segurança</w:t>
      </w:r>
      <w:r w:rsidR="00F86642">
        <w:rPr>
          <w:sz w:val="24"/>
          <w:szCs w:val="24"/>
        </w:rPr>
        <w:t xml:space="preserve"> dos serviços prestados.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69538F">
      <w:pPr>
        <w:pStyle w:val="Ttulo1"/>
        <w:numPr>
          <w:ilvl w:val="0"/>
          <w:numId w:val="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AB2CBAD" w14:textId="0FC1D6CC" w:rsidR="0053245F" w:rsidRDefault="00CB5E4B" w:rsidP="00673D94">
      <w:pPr>
        <w:pStyle w:val="PargrafodaLista"/>
        <w:numPr>
          <w:ilvl w:val="1"/>
          <w:numId w:val="4"/>
        </w:numPr>
        <w:spacing w:before="234"/>
        <w:ind w:right="476"/>
        <w:jc w:val="both"/>
        <w:rPr>
          <w:sz w:val="24"/>
          <w:szCs w:val="24"/>
          <w:lang w:val="pt-BR"/>
        </w:rPr>
      </w:pPr>
      <w:r w:rsidRPr="000E438D">
        <w:rPr>
          <w:sz w:val="24"/>
          <w:szCs w:val="24"/>
          <w:lang w:val="pt-BR"/>
        </w:rPr>
        <w:t>Conforme</w:t>
      </w:r>
      <w:r w:rsidRPr="000E438D">
        <w:rPr>
          <w:spacing w:val="-3"/>
          <w:sz w:val="24"/>
          <w:szCs w:val="24"/>
          <w:lang w:val="pt-BR"/>
        </w:rPr>
        <w:t xml:space="preserve"> </w:t>
      </w:r>
      <w:r w:rsidR="00560B2D" w:rsidRPr="00560B2D">
        <w:rPr>
          <w:spacing w:val="-3"/>
          <w:sz w:val="24"/>
          <w:szCs w:val="24"/>
          <w:lang w:val="pt-BR"/>
        </w:rPr>
        <w:t xml:space="preserve">Documento Formalização de Demanda </w:t>
      </w:r>
      <w:r w:rsidR="00560B2D">
        <w:rPr>
          <w:spacing w:val="-3"/>
          <w:sz w:val="24"/>
          <w:szCs w:val="24"/>
          <w:lang w:val="pt-BR"/>
        </w:rPr>
        <w:t>(</w:t>
      </w:r>
      <w:r w:rsidR="00560B2D" w:rsidRPr="00560B2D">
        <w:rPr>
          <w:spacing w:val="-3"/>
          <w:sz w:val="24"/>
          <w:szCs w:val="24"/>
          <w:lang w:val="pt-BR"/>
        </w:rPr>
        <w:t>DFD</w:t>
      </w:r>
      <w:r w:rsidR="00560B2D">
        <w:rPr>
          <w:spacing w:val="-3"/>
          <w:sz w:val="24"/>
          <w:szCs w:val="24"/>
          <w:lang w:val="pt-BR"/>
        </w:rPr>
        <w:t xml:space="preserve">) </w:t>
      </w:r>
      <w:r w:rsidRPr="000E438D">
        <w:rPr>
          <w:sz w:val="24"/>
          <w:szCs w:val="24"/>
          <w:lang w:val="pt-BR"/>
        </w:rPr>
        <w:t>e</w:t>
      </w:r>
      <w:r w:rsidRPr="000E438D">
        <w:rPr>
          <w:spacing w:val="-3"/>
          <w:sz w:val="24"/>
          <w:szCs w:val="24"/>
          <w:lang w:val="pt-BR"/>
        </w:rPr>
        <w:t xml:space="preserve"> </w:t>
      </w:r>
      <w:r w:rsidRPr="000E438D">
        <w:rPr>
          <w:sz w:val="24"/>
          <w:szCs w:val="24"/>
          <w:lang w:val="pt-BR"/>
        </w:rPr>
        <w:t>detalhamento</w:t>
      </w:r>
      <w:r w:rsidRPr="000E438D">
        <w:rPr>
          <w:spacing w:val="-1"/>
          <w:sz w:val="24"/>
          <w:szCs w:val="24"/>
          <w:lang w:val="pt-BR"/>
        </w:rPr>
        <w:t xml:space="preserve"> </w:t>
      </w:r>
      <w:r w:rsidR="0053245F" w:rsidRPr="000E438D">
        <w:rPr>
          <w:sz w:val="24"/>
          <w:szCs w:val="24"/>
          <w:lang w:val="pt-BR"/>
        </w:rPr>
        <w:t>na tabela abaixo:</w:t>
      </w:r>
    </w:p>
    <w:p w14:paraId="1A5A1904" w14:textId="77777777" w:rsidR="000538EA" w:rsidRDefault="000538EA" w:rsidP="000538EA">
      <w:pPr>
        <w:pStyle w:val="PargrafodaLista"/>
        <w:spacing w:before="234"/>
        <w:ind w:left="1212" w:right="476"/>
        <w:jc w:val="both"/>
        <w:rPr>
          <w:sz w:val="24"/>
          <w:szCs w:val="24"/>
          <w:lang w:val="pt-BR"/>
        </w:rPr>
      </w:pPr>
    </w:p>
    <w:tbl>
      <w:tblPr>
        <w:tblW w:w="10704" w:type="dxa"/>
        <w:jc w:val="center"/>
        <w:tblLook w:val="04A0" w:firstRow="1" w:lastRow="0" w:firstColumn="1" w:lastColumn="0" w:noHBand="0" w:noVBand="1"/>
      </w:tblPr>
      <w:tblGrid>
        <w:gridCol w:w="730"/>
        <w:gridCol w:w="3629"/>
        <w:gridCol w:w="1094"/>
        <w:gridCol w:w="1039"/>
        <w:gridCol w:w="915"/>
        <w:gridCol w:w="1853"/>
        <w:gridCol w:w="1444"/>
      </w:tblGrid>
      <w:tr w:rsidR="000538EA" w14:paraId="3D03A06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372CD394" w14:textId="77777777" w:rsidR="000538EA" w:rsidRDefault="000538EA" w:rsidP="00327566">
            <w:pPr>
              <w:ind w:left="3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4DBDACF5" w14:textId="77777777" w:rsidR="000538EA" w:rsidRPr="005C2051" w:rsidRDefault="000538EA" w:rsidP="0032756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20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00A104D4" w14:textId="77777777" w:rsidR="000538EA" w:rsidRDefault="000538EA" w:rsidP="003275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C42F9FB" w14:textId="77777777" w:rsidR="000538EA" w:rsidRDefault="000538EA" w:rsidP="003275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CATMAT</w:t>
            </w:r>
          </w:p>
          <w:p w14:paraId="707CD82A" w14:textId="77777777" w:rsidR="000538EA" w:rsidRDefault="000538EA" w:rsidP="003275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007DC197" w14:textId="77777777" w:rsidR="000538EA" w:rsidRDefault="000538EA" w:rsidP="003275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73787AEB" w14:textId="77777777" w:rsidR="000538EA" w:rsidRDefault="000538EA" w:rsidP="003275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QTDE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70108AFF" w14:textId="77777777" w:rsidR="000538EA" w:rsidRDefault="000538EA" w:rsidP="003275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VALOR UNITÁRIO MÁXIMO ACEITÁVEL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45B14728" w14:textId="77777777" w:rsidR="000538EA" w:rsidRDefault="000538EA" w:rsidP="0032756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0538EA" w:rsidRPr="009C4912" w14:paraId="57433E5A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F2C4A5B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D69D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Abraçadeira de metal para eletroduto 1’’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Abraçadeira de metal galvanizado tipo D para eletroduto de 1" com parafuso.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6421C5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355154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46417F" w14:textId="77777777" w:rsidR="000538EA" w:rsidRPr="002D412C" w:rsidRDefault="000538EA" w:rsidP="00327566">
            <w:pPr>
              <w:jc w:val="center"/>
              <w:rPr>
                <w:sz w:val="20"/>
                <w:szCs w:val="20"/>
              </w:rPr>
            </w:pPr>
          </w:p>
          <w:p w14:paraId="5F4B83C5" w14:textId="77777777" w:rsidR="000538EA" w:rsidRPr="002D412C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  <w:p w14:paraId="6F0B0636" w14:textId="77777777" w:rsidR="000538EA" w:rsidRPr="00196414" w:rsidRDefault="000538EA" w:rsidP="003275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4FA4A2B" w14:textId="77777777" w:rsidR="000538EA" w:rsidRPr="00196414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0FC1389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R$ 1,92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864649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R$ 192,00</w:t>
            </w:r>
          </w:p>
        </w:tc>
      </w:tr>
      <w:tr w:rsidR="000538EA" w:rsidRPr="009C4912" w14:paraId="70608D0F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9BBE8BF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CD05C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Abraçadeira de metal para eletroduto 3/4’’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Abraçadeira de metal galvanizado tipo D para eletroduto de 3/4 com parafuso.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32459E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616966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A5A353" w14:textId="77777777" w:rsidR="000538EA" w:rsidRPr="002D412C" w:rsidRDefault="000538EA" w:rsidP="00327566">
            <w:pPr>
              <w:jc w:val="center"/>
              <w:rPr>
                <w:sz w:val="20"/>
                <w:szCs w:val="20"/>
              </w:rPr>
            </w:pPr>
          </w:p>
          <w:p w14:paraId="4E779AB1" w14:textId="77777777" w:rsidR="000538EA" w:rsidRPr="002D412C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  <w:p w14:paraId="5D765596" w14:textId="77777777" w:rsidR="000538EA" w:rsidRPr="00196414" w:rsidRDefault="000538EA" w:rsidP="003275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FBE3ACE" w14:textId="77777777" w:rsidR="000538EA" w:rsidRPr="00196414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FE2A61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R$ 3,67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50B5FA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R$ 367,00</w:t>
            </w:r>
          </w:p>
        </w:tc>
      </w:tr>
      <w:tr w:rsidR="000538EA" w:rsidRPr="009C4912" w14:paraId="3EE0F7CC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310760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CD4DD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Abraçadeira de nylon (enforca gato) 15cmx4mm bolsa com 100und</w:t>
            </w:r>
            <w:r w:rsidRPr="002D4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Abraçadeira de nylon (enforca gato) - 15 cm X 4 mm. Embalagens com 100 unidades. Características: fabricada em fibra sintética. Composição: nylon de alta resistência. Aplicações: ideal para prender fios, cabos e mangueiras, fixação de chicotes e lacre de embalagens e cabos de rede.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CF18D2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427193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F817C4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PACOTE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B48E20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EBD25E3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R$ 20,72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9633B27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R$ 414,40</w:t>
            </w:r>
          </w:p>
        </w:tc>
      </w:tr>
      <w:tr w:rsidR="000538EA" w:rsidRPr="009C4912" w14:paraId="4D9681E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78F228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C7195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Abraçadeira de nylon (enforca gato) 30cmx4,8mm bolsa com 100und. </w:t>
            </w:r>
            <w:r w:rsidRPr="002D4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Abraçadeira de nylon (enforca gato) - 30 cm X 4,8 mm. Embalagens com 100 unidades. Características: fabricada em fibra sintética. Composição: nylon de alta resistência. Aplicações: ideal para prender fios, cabos e mangueiras, fixação de chicotes e lacre de embalagens e cabos de rede.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E211F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440973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195A63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PACOTE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AD3D50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A160C7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R$ 31,57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AE9FCD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R$ 631,40</w:t>
            </w:r>
          </w:p>
        </w:tc>
      </w:tr>
      <w:tr w:rsidR="000538EA" w:rsidRPr="009C4912" w14:paraId="30B83ED2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201552E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D8148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Armação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secundária 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rex reforçada para roldana de porcelana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Armação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secundária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rex reforçada para postes de iluminação pública com suporte para uma roldana.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 parafusos e arruelas.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C56A24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319814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485CFC1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7FEF83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144A9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R$ 23,11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7F0A3A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R$ 1.155,50</w:t>
            </w:r>
          </w:p>
        </w:tc>
      </w:tr>
      <w:tr w:rsidR="000538EA" w:rsidRPr="009C4912" w14:paraId="209E7E7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74EB98F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1706E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Armação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secundária 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rex tripla reforçada para roldanas de porcelana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Armação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secundária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rex reforçada para postes de iluminação pública com suporte para três roldanas.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 parafusos e arruelas.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2D866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330712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1246985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CF0CA18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C85A5BB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R$ 82,00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33B47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R$ 1.640,00</w:t>
            </w:r>
          </w:p>
        </w:tc>
      </w:tr>
      <w:tr w:rsidR="000538EA" w:rsidRPr="009C4912" w14:paraId="52A36F8A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B674BA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92D2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Base de relé fotocélula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Tomada fixa para relé, bivolt, com suporte metálico. Material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 produto: Alça em aço 1020, copo em copolímero polipropileno, terminais de encaixe em latão estanhado, soquete em nylon com 30% de fibra de vidro. Mapa de marcação indelével com identificação do sentido de encaixe do relé e identificação dos terminais de encaixe. Ligação a 3 fios: fase 1 (preto), neutro ou fase 2 (branco) e carga (vermelho). Intercambiabilidade total: pode ser utilizada com relés de qualquer fabricante.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E36904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lastRenderedPageBreak/>
              <w:t>433833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640996B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4A64FA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  <w:r w:rsidRPr="002D412C">
              <w:rPr>
                <w:sz w:val="20"/>
                <w:szCs w:val="20"/>
              </w:rPr>
              <w:t>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10B31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R$ 19,49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7B4801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R$ 19.490,00</w:t>
            </w:r>
          </w:p>
        </w:tc>
      </w:tr>
      <w:tr w:rsidR="000538EA" w:rsidRPr="009C4912" w14:paraId="45311F02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2FAD1E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383C7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Braço de poste para luminária pública 1,50m 3/4’’.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Braço para portes de iluminação pública curvo para instalação de luminárias com projeções diversas. Comprimento 1,50m. Tubo de 3/4'’. Produzidos em tubos de aço galvanizado tipo SAE1010/1020. Uso em sistemas de iluminação de vias públicas, ruas, parques, pátios industriais, condomínios, etc.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DF3429B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612229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4F21ED" w14:textId="77777777" w:rsidR="000538EA" w:rsidRPr="001F08AC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D57755" w14:textId="77777777" w:rsidR="000538EA" w:rsidRPr="001F08AC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E4FE9D9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R$ 140,00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ACAE7F3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R$ 28.000,00</w:t>
            </w:r>
          </w:p>
        </w:tc>
      </w:tr>
      <w:tr w:rsidR="000538EA" w:rsidRPr="009C4912" w14:paraId="7F23B7C1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87F5F61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AC2F0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flexível de 1,5mm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Cabo elétrico flexível de 1,5mm. Composição: 100% cobre e revestido em PVC. Fios 100% de cobre. Isolação: composto termoplástico polivinílico (PVC) tipo BWF (resistente à propagação de chamas). Designação: 247 NM 02 C4.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5953B9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616158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1BF7DC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006AE4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3.000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11A0F7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R$ 2,69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591267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R$ 8.070,00</w:t>
            </w:r>
          </w:p>
        </w:tc>
      </w:tr>
      <w:tr w:rsidR="000538EA" w:rsidRPr="009C4912" w14:paraId="057D03C1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84D6C1D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57E5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flexível de 2,5mm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Cabo elétrico flexível de 2,5mm. Composição: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Fios 100% de cobre.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Isolação: composto termoplástico polivinílico (PVC) tipo BWF (resistente à propagação de chamas).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Designação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: 247 NM 02 C4.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EDD15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471954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D84FF3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23F266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3.000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B07C4D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R$ 3,00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9D9C2B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R$ 9.000,00</w:t>
            </w:r>
          </w:p>
        </w:tc>
      </w:tr>
      <w:tr w:rsidR="000538EA" w:rsidRPr="009C4912" w14:paraId="3FF72C7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805A655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CC9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flexível de 4,0mm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Cabo elétrico flexível de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mm. Composição: 100% cobre e revestido em PVC. Fios 100% de cobre. Isolação: Composto termoplástico polivinílico (PVC) tipo BWF (resistente à propagação de chamas). Norma: 247 NM 02 C4.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17A229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616915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B4C88C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7E91E7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FB02C1A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R$ 4,14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498AB7A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R$ 8.280,00</w:t>
            </w:r>
          </w:p>
        </w:tc>
      </w:tr>
      <w:tr w:rsidR="000538EA" w:rsidRPr="009C4912" w14:paraId="219E9703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8723744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D13F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flexível de 6,0mm rolo com 100m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Cabo elétrico flexível de 6,0mm com 100 metros. Composição: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Fios 100% de cobre.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Isolação: Composto termoplástico polivinílico (PVC) tipo BWF (resistente à propagação de chamas). Norma: 247 NM 02 C4.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36E1170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613577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9FCE54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ROLO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B41C9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3D78A9F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R$ 399,40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EDBDFF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R$ 3.994,00</w:t>
            </w:r>
          </w:p>
        </w:tc>
      </w:tr>
      <w:tr w:rsidR="000538EA" w:rsidRPr="009C4912" w14:paraId="79D97A9C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C140A7B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F9F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flexível de 10,0mm rolo com 100m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Cabo elétrico flexível de 10,0mm com 100 metros. Composição: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Fios 100% de cobre.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Isolação: Composto termoplástico polivinílico (PVC) tipo BWF (resistente à propagação de chamas). Norma: 247 NM 02 C4.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9C0DB6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613584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C6D38F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ROLO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0AF09FE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61EFE1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R$ 589,34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0751C9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R$ 5.893,40</w:t>
            </w:r>
          </w:p>
        </w:tc>
      </w:tr>
      <w:tr w:rsidR="000538EA" w:rsidRPr="009C4912" w14:paraId="62CAD9EF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741B6C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D866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PP 2x1,5mm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Cabo elétrico PP circular 2x1,5mm</w:t>
            </w:r>
            <w:r w:rsidRPr="002D412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Composição: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Fios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de cobre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, classe 5. Isolação: Composto termoplástico polivinílico (PVC) tipo BWF (resistente à propagação de chamas). Norma: 247 NM 53 C5.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4E9C0EF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314566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69B6E68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E786F7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4317CE3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R$ 3,01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90CB10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R$ 6.020,00</w:t>
            </w:r>
          </w:p>
        </w:tc>
      </w:tr>
      <w:tr w:rsidR="000538EA" w:rsidRPr="009C4912" w14:paraId="0312A942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B179DB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A1A91" w14:textId="77777777" w:rsidR="000538EA" w:rsidRPr="005C2051" w:rsidRDefault="000538EA" w:rsidP="00327566">
            <w:pPr>
              <w:jc w:val="both"/>
              <w:rPr>
                <w:rFonts w:ascii="Times New Roman" w:eastAsia="Droid Sans Fallback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PP 2x2,5mm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Cabo elétrico PP circular 2x2,5mm</w:t>
            </w:r>
            <w:r w:rsidRPr="002D412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Composição: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Fios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de cobre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, classe 5. Isolação: Composto termoplástico polivinílico (PVC) tipo BWF (resistente à propagação de chamas). Norma: 247 NM 53 C5.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2AA2982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365148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5072B6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18093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4.000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259EA6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R$ 4,00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6443E3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R$ 16.000,00</w:t>
            </w:r>
          </w:p>
        </w:tc>
      </w:tr>
      <w:tr w:rsidR="000538EA" w:rsidRPr="009C4912" w14:paraId="68BC85B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DF3F914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765A3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PP 2x4,0mm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Cabo elétrico PP circular 2x4,0mm</w:t>
            </w:r>
            <w:r w:rsidRPr="002D412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Composição: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Fios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de cobre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, classe 5. Isolação: Composto termoplástico polivinílico (PVC) tipo BWF (resistente à propagação de chamas). Norma: 247 NM 53 C5.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F2E1E1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616916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D02909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C3363A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B0447DA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R$ 5,08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56EE8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R$ 5.080,00</w:t>
            </w:r>
          </w:p>
        </w:tc>
      </w:tr>
      <w:tr w:rsidR="000538EA" w:rsidRPr="009C4912" w14:paraId="63B8BABC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36353C4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15135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PP 2x6,0mm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Cabo elétrico PP circular 2x6,0mm</w:t>
            </w:r>
            <w:r w:rsidRPr="002D412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Composição: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Fios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de cobre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, classe 5. Isolação: Composto termoplástico polivinílico (PVC) tipo BWF (resistente à propagação de chamas). Norma: 247 NM 53 C5.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5E53146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482449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4A02E2A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7ABAC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21919D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R$ 10,59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DDC33B6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R$ 10.590,00</w:t>
            </w:r>
          </w:p>
        </w:tc>
      </w:tr>
      <w:tr w:rsidR="000538EA" w:rsidRPr="009C4912" w14:paraId="24914AE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0E0B48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AB760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PP 3x4,0mm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Cabo elétrico PP circular 3x4,0mm</w:t>
            </w:r>
            <w:r w:rsidRPr="002D412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Composição: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Fios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de cobre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, classe 5. Isolação: Composto termoplástico polivinílico (PVC) tipo BWF (Resistente à propagação de chamas). Norma: 247 NM 53 C5. Recomendado para instalações em circuitos de força, luz, comandos,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9D99BEB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lastRenderedPageBreak/>
              <w:t>340252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3F4921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E57120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318F19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R$ 11,55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34B8DF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R$ 5.775,00</w:t>
            </w:r>
          </w:p>
        </w:tc>
      </w:tr>
      <w:tr w:rsidR="000538EA" w:rsidRPr="009C4912" w14:paraId="55CE9AA7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4F3D03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7CCAF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Caixa elétrica de embutir 4x2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Caixa de passagem elétrica de embutir, amarela, 4x2, com espaço interno para acomodar os mecanismos e facilitar passagem dos fios. Excelente resistência mecânica e pode ser utilizada em diferentes instalações.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C43569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364919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41BCD6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AF6205B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4408E4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R$ 1,64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015F7C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R$ 328,00</w:t>
            </w:r>
          </w:p>
        </w:tc>
      </w:tr>
      <w:tr w:rsidR="000538EA" w:rsidRPr="009C4912" w14:paraId="2D9C42F1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20FD5F3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FD0F3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Caixa elétrica de embutir 4x4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Caixa de passagem elétrica de embutir, amarela, 4x4, com espaço interno para acomodar os mecanismos e facilitar passagem dos fios. Excelente resistência mecânica e pode ser utilizada em diferentes instalações.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4FD5E9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396909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DCE5178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F182BF5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30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5B14C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R$ 3,09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A3991D4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R$ 92,70</w:t>
            </w:r>
          </w:p>
        </w:tc>
      </w:tr>
      <w:tr w:rsidR="000538EA" w:rsidRPr="009C4912" w14:paraId="0E4B6F37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EC0D19E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691D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Caixa elétrica de metal sistema X 4x2 com tampa.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Caixa de passagem elétrica sistema X com tampa, metal, 4x2, com espaço interno para acomodar os mecanismos e facilitar passagem dos fios. Excelente resistência mecânica e pode ser utilizada em diferentes instalações. Para eletrodutos de 1/2 e 3/4.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68586C0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619749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8F3C95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13E8E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3DA0E40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R$ 7,55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619985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R$ 377,50</w:t>
            </w:r>
          </w:p>
        </w:tc>
      </w:tr>
      <w:tr w:rsidR="000538EA" w:rsidRPr="009C4912" w14:paraId="3D32F5BF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EF65A0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8E8EE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Conector para haste de aterramento 1/2’’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Conector metálico, cobreado com parafuso para haste de aterramento, 1/2". utilizado para conectar o condutor de aterramento à haste. Fabricados em latão com acabamento natural.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3CCE66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402783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4C6F406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8C6344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2D412C">
              <w:rPr>
                <w:sz w:val="20"/>
                <w:szCs w:val="20"/>
              </w:rPr>
              <w:t>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C926C7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R$ 7,95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AE1A2E4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R$ 397,50</w:t>
            </w:r>
          </w:p>
        </w:tc>
      </w:tr>
      <w:tr w:rsidR="000538EA" w:rsidRPr="009C4912" w14:paraId="10303CA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70A700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E655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Curva eletroduto rígido 3/4'’.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Curva 90° eletroduto roscável de 3/4'' é produzida em PVC rígido (não propaga chama) na cor preta e é utilizada em obras residenciais, comerciais e até mesmo industriais onde é necessário proteger as instalações elétricas do alto esforço mecânico que ocorre durante o processo de concretagem.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7291549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458349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E225328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5DD03DE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AEA296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R$ 9,24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44402E8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R$ 462,00</w:t>
            </w:r>
          </w:p>
        </w:tc>
      </w:tr>
      <w:tr w:rsidR="000538EA" w:rsidRPr="009C4912" w14:paraId="35A6ED06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5927E6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7D258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Curva eletroduto rígido 1’’.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Curva 90° eletroduto roscável de 1'' é produzida em PVC rígido (não propaga chama) na cor preta e é utilizada em obras residenciais, comerciais e até mesmo industriais onde é necessário proteger as instalações elétricas do alto esforço mecânico que ocorre durante o processo de concretagem.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1D31CA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447133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60BF896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44C70AD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1912CB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38B830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R$ 11,57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A2F5A45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R$ 578,50</w:t>
            </w:r>
          </w:p>
        </w:tc>
      </w:tr>
      <w:tr w:rsidR="000538EA" w:rsidRPr="009C4912" w14:paraId="4F186709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FDFBE7E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BD44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Disjuntor monofásico 16A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Disjuntor monofásico 16A equipados com sistemas de desarme através de disparadores térmicos para a proteção contra sobrecarga 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62B3581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314649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B078EC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71BAE27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2D412C">
              <w:rPr>
                <w:sz w:val="20"/>
                <w:szCs w:val="20"/>
              </w:rPr>
              <w:t>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BF505C1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R$ 6,94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EA930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R$ 347,00</w:t>
            </w:r>
          </w:p>
        </w:tc>
      </w:tr>
      <w:tr w:rsidR="000538EA" w:rsidRPr="009C4912" w14:paraId="6B53AAA4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635B44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24391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Disjuntor monofásico 25A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Disjuntor monofásico 25A equipados com sistemas de desarme através de disparadores térmicos para a proteção contra sobrecarga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F6CCA5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lastRenderedPageBreak/>
              <w:t>358770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A15ADE7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BD8090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2D412C">
              <w:rPr>
                <w:sz w:val="20"/>
                <w:szCs w:val="20"/>
              </w:rPr>
              <w:t>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F9E1B6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R$ 9,02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54F550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R$ 451,00</w:t>
            </w:r>
          </w:p>
        </w:tc>
      </w:tr>
      <w:tr w:rsidR="000538EA" w:rsidRPr="009C4912" w14:paraId="3FC8C61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3C658B5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5C66F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Disjuntor monofásico 32A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Disjuntor monofásico 32A equipados com sistemas de desarme através de disparadores térmicos para a proteção contra sobrecarga 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DA7061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424727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163458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7E2FE97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A4DD2E8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R$ 13,00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6A0BEE8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R$ 650,00</w:t>
            </w:r>
          </w:p>
        </w:tc>
      </w:tr>
      <w:tr w:rsidR="000538EA" w:rsidRPr="009C4912" w14:paraId="41DDC656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463305A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2ACAF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Disjuntor monofásico 40A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Disjuntor monofásico 40A equipados com sistemas de desarme através de disparadores térmicos para a proteção contra sobrecarga 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4E7940F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408857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327DF2A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A90E5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2D412C">
              <w:rPr>
                <w:sz w:val="20"/>
                <w:szCs w:val="20"/>
              </w:rPr>
              <w:t>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F97453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R$ 16,00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48331D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R$ 800,00</w:t>
            </w:r>
          </w:p>
        </w:tc>
      </w:tr>
      <w:tr w:rsidR="000538EA" w:rsidRPr="009C4912" w14:paraId="6C06D5C9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40EB32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C8855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Disjuntor trifásico 50A</w:t>
            </w:r>
            <w:r w:rsidRPr="002D4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Disjuntor trifásico de 50A, três polos,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equipados com sistemas de desarme através de disparadores térmicos para a proteção contra sobrecarga 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D070DB4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323468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2A590B9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4ADFD58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DD07CA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R$ 24,90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809CAA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R$ 498,00</w:t>
            </w:r>
          </w:p>
        </w:tc>
      </w:tr>
      <w:tr w:rsidR="000538EA" w:rsidRPr="009C4912" w14:paraId="0ECEB876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D446A6B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36204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Disjuntor trifásico 60A</w:t>
            </w:r>
            <w:r w:rsidRPr="002D4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Disjuntor trifásico de 50A, três polos,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equipados com sistemas de desarme através de disparadores térmicos para a proteção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contra sobrecarga 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C3F073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lastRenderedPageBreak/>
              <w:t>339756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EC19B5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A31BDB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707800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R$ 28,49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B870D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R$ 569,80</w:t>
            </w:r>
          </w:p>
        </w:tc>
      </w:tr>
      <w:tr w:rsidR="000538EA" w:rsidRPr="009C4912" w14:paraId="09A68596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B87491B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C5A2B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Eletroduto flexível 1/2’’ (20mm) rolo com 50m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Eletroduto flexível de 1/2’’, rolo de 50m, fabricados em PVC, com propriedades antichama, com padrões de qualidade exigidos pela norma ABNT NBR 15465 para proteção mecânica das instalações elétricas prediais.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EBD06D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424377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5A7D745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ROLO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FA21F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0F51D60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R$ 75,00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674CB4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R$ 1.500,00</w:t>
            </w:r>
          </w:p>
        </w:tc>
      </w:tr>
      <w:tr w:rsidR="000538EA" w:rsidRPr="009C4912" w14:paraId="55CE79B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45F807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3F2D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Eletroduto flexível 3/4’’ (25mm) rolo com 50m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Eletroduto flexível de 3/4’’, rolo de 50m, fabricados em PVC, com propriedades antichama, com padrões de qualidade exigidos pela norma ABNT NBR 15465 para proteção mecânica das instalações elétricas prediais.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6149B6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614373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F9ABA94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ROLO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F4726C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D412C">
              <w:rPr>
                <w:sz w:val="20"/>
                <w:szCs w:val="20"/>
              </w:rPr>
              <w:t>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5D6449D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R$ 84,86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81341C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R$ 1.697,20</w:t>
            </w:r>
          </w:p>
        </w:tc>
      </w:tr>
      <w:tr w:rsidR="000538EA" w:rsidRPr="009C4912" w14:paraId="31E5C511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D20D4FF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82137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Eletroduto flexível 1’’ (32mm) rolo com 50m</w:t>
            </w:r>
            <w:r w:rsidRPr="002D4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Eletroduto flexível de 1’’, rolo de 50m, fabricados em PVC, com propriedades antichama, com padrões de qualidade exigidos pela norma ABNT NBR 15465 para proteção mecânica das instalações elétricas prediais.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A3F0815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614376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25E3F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rFonts w:eastAsia="Times New Roman"/>
                <w:color w:val="000000"/>
                <w:sz w:val="20"/>
                <w:szCs w:val="20"/>
              </w:rPr>
              <w:t>ROLO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A69E57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215713B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R$ 108,00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A5C790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R$ 2.160,00</w:t>
            </w:r>
          </w:p>
        </w:tc>
      </w:tr>
      <w:tr w:rsidR="000538EA" w:rsidRPr="009C4912" w14:paraId="5185E60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6C5EA4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97C1D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Eletroduto rígido 3/4’’ rosqueável tubo com 3m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Eletroduto rígido 3/4’’, 3m, preto, rosqueável, produzido em PVC, utilizado em obras residenciais, comerciais e industriais onde é preciso proteger as instalações elétricas do alto esforço mecânico que ocorre durante o processo de concretagem.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DB219A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613905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8A4EC36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A06A73C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1912CB">
              <w:rPr>
                <w:sz w:val="20"/>
                <w:szCs w:val="20"/>
              </w:rPr>
              <w:t>120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A9DE8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R$ 12,63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98C9E4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R$ 1.515,60</w:t>
            </w:r>
          </w:p>
        </w:tc>
      </w:tr>
      <w:tr w:rsidR="000538EA" w:rsidRPr="009C4912" w14:paraId="1383297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8D5745B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D7F2E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Eletroduto rígido 1’’ rosqueável tubo com 3m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Eletroduto rígido 1’’, 3m, preto, rosqueável, produzido em PVC, utilizado em obras residenciais, comerciais e industriais onde é preciso proteger as instalações elétricas do alto esforço mecânico que ocorre durante o processo de concretagem.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F64E36B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394407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C758CA9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4A214ED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1912CB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09804A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R$ 14,26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8B9FE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R$ 1.426,00</w:t>
            </w:r>
          </w:p>
        </w:tc>
      </w:tr>
      <w:tr w:rsidR="000538EA" w:rsidRPr="009C4912" w14:paraId="05C39DA6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9DB1A31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8A0B7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Eletroduto rígido 1 1/4’’ rosqueável tubo com 3m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Eletroduto rígido 1 1/4’’, 3m, preto, rosqueável, produzido em PVC, utilizado em obras residenciais, comerciais e industriais onde é preciso proteger as instalações elétricas do alto esforço mecânico que ocorre durante o processo de concretagem.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58A814A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384943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D8EFAE7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13C560B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1912CB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2BDD3F1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R$ 22,03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788644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R$ 2.203,00</w:t>
            </w:r>
          </w:p>
        </w:tc>
      </w:tr>
      <w:tr w:rsidR="000538EA" w:rsidRPr="009C4912" w14:paraId="04E3DA6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C838C9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59244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Extensão elétrica 10m</w:t>
            </w:r>
            <w:r w:rsidRPr="002D4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Extensão elétrica com 3 tomadas 2P+T, 10 mestros, ideal para organizar tomadas de maneira prática e segura e pode ser utilizada em aparelhos eletrodomésticos, eletrônicos e em ferramentas portáteis. Conta com cabo PP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plano de 10 metros de comprimento e tomadas em ângulo de 45o, que possibilitam a ligação de até três aparelhos simultaneamente.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B8F585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lastRenderedPageBreak/>
              <w:t>407480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7AFDFB6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1260E47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FE865F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R$ 37,46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75B669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R$ 187,30</w:t>
            </w:r>
          </w:p>
        </w:tc>
      </w:tr>
      <w:tr w:rsidR="000538EA" w:rsidRPr="009C4912" w14:paraId="1081029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43F39E0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C1BA4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Extensão elétrica 30m tipo carretel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Extensão elétrica tripolar, carretel, 20A, 30m. Com 3 tomadas 2P+T, ideal para organizar tomadas de maneira prática e segura e pode ser utilizada em aparelhos eletrodomésticos, eletrônicos e em ferramentas portáteis.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DD578B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451652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17437CE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28D982E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13D4F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R$ 364,50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CDE8AD6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R$ 1.093,50</w:t>
            </w:r>
          </w:p>
        </w:tc>
      </w:tr>
      <w:tr w:rsidR="000538EA" w:rsidRPr="009C4912" w14:paraId="69ED955A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04BF5CD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188BF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Fita isolante 19mm 20m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Fita isolante 19mm 20m. Ideal para instalações elétricas de residências, comércios e indústrias. Destinada ao uso profissional, atendendo a todos os requisitos exigidos pelas normas NBR 5057 e 5037. Deve possuir alto poder de adesão e alta conformabilidade. Deve oferecer também proteção, segurança e alta durabilidade, pois não desgruda e não resseca ao longo dos anos.</w:t>
            </w:r>
            <w:r w:rsidRPr="002D412C">
              <w:rPr>
                <w:rFonts w:ascii="Times New Roman" w:hAnsi="Times New Roman" w:cs="Times New Roman"/>
                <w:color w:val="70757A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A87E7F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604732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DAF41A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D36F93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66C23FB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R$ 11,33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AD3C43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R$ 2.266,00</w:t>
            </w:r>
          </w:p>
        </w:tc>
      </w:tr>
      <w:tr w:rsidR="000538EA" w:rsidRPr="009C4912" w14:paraId="594205B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A8794AE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FC223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Haste de aterramento 1/2’’ com 2,4m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Produzida com núcleo em aço-carbono (SAE 1010/1020). Revestimento de cobre eletrolítico de pureza mínima de 99,9% sem traços de zinco. Pode ser aplicada em sistemas de aterramento em geral - (sistemas de geração, transmissão e distribuição de energia elétrica), malhas de aterramento, residenciais, prediais, industriais e subestações e redes de telecomunicações.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A773E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432013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5167826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A0C4716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0FE571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R$ 47,56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0E200B5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R$ 475,60</w:t>
            </w:r>
          </w:p>
        </w:tc>
      </w:tr>
      <w:tr w:rsidR="000538EA" w:rsidRPr="009C4912" w14:paraId="53C273C4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4E2B8F0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DBF82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Interruptor simples 10A 250V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Interruptor espelho 1 tecla simples 10A 250V com placa 4x2, inclui módulo, placa, suporte para fixação e parafusos. Dimensões placa: 4x2. Cor placa: branco. Cor tecla: branco.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E089C6C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460976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658591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0C1FD9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29811D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R$ 10,17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4AFC6C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R$ 508,50</w:t>
            </w:r>
          </w:p>
        </w:tc>
      </w:tr>
      <w:tr w:rsidR="000538EA" w:rsidRPr="009C4912" w14:paraId="5EF62C29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5E0150F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4C35A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Interruptor duplo 10A 250V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Interruptor com duas teclas, 10A, 250V com placa 4x2, inclui módulo, placa, suporte para fixação e parafusos. Dimensões placa: 4x2. Cor placa: branco. Cor tecla: branco.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6174AE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468944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6A17FC0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AE9794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0F9F6C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R$ 16,00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07C633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R$ 800,00</w:t>
            </w:r>
          </w:p>
        </w:tc>
      </w:tr>
      <w:tr w:rsidR="000538EA" w:rsidRPr="009C4912" w14:paraId="4F36E41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509072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4FA80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Interruptor simples 10A 250V com tomada 2P+T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Interruptor espelho 1 tecla simples 10A 250V com tomada 2P+T, com placa 4x2, inclui módulo, placa, suporte para fixação e parafusos. Dimensões placa: 4x2. Cor placa: branco. Cor tecla: branco.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AEAE055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483582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FAD02EF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564D70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30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E58785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R$ 10,00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88CDE3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R$ 300,00</w:t>
            </w:r>
          </w:p>
        </w:tc>
      </w:tr>
      <w:tr w:rsidR="000538EA" w:rsidRPr="009C4912" w14:paraId="4071294E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7D81740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B923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Interruptor simples 20A 250V com tomada 2P+T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Interruptor espelho 1 tecla simples 20A 250V com tomada 2P+T, com placa 4x2, inclui módulo, placa, suporte para fixação e parafusos. Dimensões placa: 4x2. Cor placa: branco. Cor tecla: branco.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CB20C0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601463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B41F98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2CECC0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30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4835632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R$ 10,40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D8E8AD6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R$ 312,00</w:t>
            </w:r>
          </w:p>
        </w:tc>
      </w:tr>
      <w:tr w:rsidR="000538EA" w:rsidRPr="009C4912" w14:paraId="52AB2854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04A6EF3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F4368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eastAsia="Droid Sans Fallback" w:hAnsi="Times New Roman" w:cs="Times New Roman"/>
                <w:b/>
                <w:bCs/>
                <w:sz w:val="20"/>
                <w:szCs w:val="20"/>
              </w:rPr>
              <w:t>Interruptor duplo 10A 250V com tomada 2P+T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. Interruptor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com duas teclas,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10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A,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250V com tomada 2P+T, com placa 4x2, inclui módulo, placa, suporte para fixação e parafusos. Dimensões placa: 4x2. Cor placa: branco. Cor tecla: branco.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D19D28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617244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2AE9EDF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11A754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30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04D24F3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R$ 15,50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A8F332E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R$ 465,00</w:t>
            </w:r>
          </w:p>
        </w:tc>
      </w:tr>
      <w:tr w:rsidR="000538EA" w:rsidRPr="009C4912" w14:paraId="5DB3F60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B3704B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CD764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Isolador roldana de porcelana 72x72.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Material: Porcelana. Cor: Marrom.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lastRenderedPageBreak/>
              <w:t>Dimensões: 72mm x 72mm. Peso: 400g RECOMENDAÇÕES DE USO​ Destina-se a amarrar fios de energia elétrica. Fixo através da haste para armação secundária.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F9FFB48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lastRenderedPageBreak/>
              <w:t>364805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77DED6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AC7DDF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065D4D1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R$ 12,45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A212B1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R$ 622,50</w:t>
            </w:r>
          </w:p>
        </w:tc>
      </w:tr>
      <w:tr w:rsidR="000538EA" w:rsidRPr="009C4912" w14:paraId="14947F12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BF34430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BBBC2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Lâmpada led 15W 6500k bivolt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Lâmpada led 15W bulbo, bivolt, econômica, 6500K, branca fria, E27.  Lâmpadas certificadas pelo INMETRO. Corpo em policarbonato branco e difusor em policarbonato branco leitoso. Possui driver interno isolado.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AEBE8A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441133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D0B5C2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D9B69A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3F3E10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R$ 10,00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03CB910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R$ 500,00</w:t>
            </w:r>
          </w:p>
        </w:tc>
      </w:tr>
      <w:tr w:rsidR="000538EA" w:rsidRPr="009C4912" w14:paraId="29F32F8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FDB8A5E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7EDCC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Lâmpada led 12W 6500k bivolt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Lâmpada led 12W bulbo, bivolt, econômica, 6500K, branca fria, E27.  Lâmpadas certificadas pelo INMETRO. Corpo em policarbonato branco e difusor em policarbonato branco leitoso. Possui driver interno isolado.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4A870B" w14:textId="77777777" w:rsidR="000538EA" w:rsidRPr="0062575F" w:rsidRDefault="000538EA" w:rsidP="00327566">
            <w:pPr>
              <w:jc w:val="center"/>
              <w:rPr>
                <w:sz w:val="20"/>
                <w:szCs w:val="20"/>
              </w:rPr>
            </w:pPr>
            <w:r w:rsidRPr="0062575F">
              <w:rPr>
                <w:sz w:val="20"/>
                <w:szCs w:val="20"/>
              </w:rPr>
              <w:t>446036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22BAC54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07EEBC1" w14:textId="77777777" w:rsidR="000538EA" w:rsidRDefault="000538EA" w:rsidP="00327566">
            <w:pPr>
              <w:jc w:val="center"/>
              <w:rPr>
                <w:sz w:val="20"/>
                <w:szCs w:val="20"/>
              </w:rPr>
            </w:pPr>
            <w:r w:rsidRPr="002D412C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02731C4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R$ 8,94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AAD005A" w14:textId="77777777" w:rsidR="000538EA" w:rsidRPr="0074460C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R$ 447,00</w:t>
            </w:r>
          </w:p>
        </w:tc>
      </w:tr>
      <w:tr w:rsidR="000538EA" w:rsidRPr="00DE2DF3" w14:paraId="38A91BE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171FAD1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02268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Lâmpada led 9W 6500k bivolt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Lâmpada led 9W bulbo, bivolt, econômica, 6500K, branca fria, E27.  Lâmpadas certificadas pelo INMETRO. Corpo em policarbonato branco e difusor em policarbonato branco leitoso. Possui driver interno isolado.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C24BAA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614452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818C44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2F839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D7BB2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R$ 5,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33A0B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R$ 250,00</w:t>
            </w:r>
          </w:p>
        </w:tc>
      </w:tr>
      <w:tr w:rsidR="000538EA" w:rsidRPr="00DE2DF3" w14:paraId="6D5A5AA4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AA0C9E2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DAFD5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Lâmpada led 50W 6500k bivolt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Lâmpada led 15W bulbo, bivolt, econômica, 6500K, branca fria, E27.  Lâmpadas certificadas pelo INMETRO. Corpo em policarbonato branco e difusor em policarbonato branco leitoso. Possui driver interno isolado.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BFF31D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439278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828703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26660D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9D4CF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27,37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9DFF5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R$ 5.474,00</w:t>
            </w:r>
          </w:p>
        </w:tc>
      </w:tr>
      <w:tr w:rsidR="000538EA" w:rsidRPr="00DE2DF3" w14:paraId="42422608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E5426D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2B0E4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Lâmpada tubular led 20W 0,60m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Lâmpada tubular led, 20W, comprimento 0,60m 6500k, bivolt. Ideal para utilização em escritórios, consultórios, clinicas, entre outras aplicações.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E28E9C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455774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29E488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D51EBF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AD72D8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R$ 10,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FADEC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R$ 652,80</w:t>
            </w:r>
          </w:p>
        </w:tc>
      </w:tr>
      <w:tr w:rsidR="000538EA" w:rsidRPr="00DE2DF3" w14:paraId="4CDEEAF9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EB9C64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8E65E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Lâmpada tubular led 20W 1,20m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Lâmpada tubular led, 20W, comprimento 1,20m 6500k, bivolt. Ideal para utilização em escritórios, consultórios, clinicas, entre outras aplicações.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AA63C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468579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DC211D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337BC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720B29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2,15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6F821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R$ 1.329,00</w:t>
            </w:r>
          </w:p>
        </w:tc>
      </w:tr>
      <w:tr w:rsidR="000538EA" w:rsidRPr="00DE2DF3" w14:paraId="4699D785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EE92FE5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F2B12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Luminária pública oval para poste E27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Luminária oval aberta de alumínio para poste de iluminação pública com soquete modelo E27 e entrada para braço 3/4'’. Utilizado em locais com ou sem cobertura como vias públicas, estacionamentos, fábricas, parques e praças.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6844B4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602245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C4982E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B2F4E6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0DF9CA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60,00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D88DD2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R$ 12.000,00</w:t>
            </w:r>
          </w:p>
        </w:tc>
      </w:tr>
      <w:tr w:rsidR="000538EA" w:rsidRPr="00DE2DF3" w14:paraId="7DB217B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6EDF0C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B6FAB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Luminária pública oval para poste E40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Luminária oval aberta de alumínio para poste de iluminação pública com soquete modelo E40 e entrada para braço 3/4'’. Utilizado em locais com ou sem cobertura como vias públicas, estacionamentos, fábricas, parques e praças.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037B76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404054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482F04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48F78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04C320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R$ 85,00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627534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R$ 4.250,00</w:t>
            </w:r>
          </w:p>
        </w:tc>
      </w:tr>
      <w:tr w:rsidR="000538EA" w:rsidRPr="00DE2DF3" w14:paraId="65AC23F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443BFC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15DCF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Luva de PVC preto rosqueável para eletroduto rígido 3/4'’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Luva rosqueável para eletroduto rígido de 3/4", material de composição em PVC rígido, portanto não propaga chamas. Sua instalação é feita de forma roscável garantindo alto desempenho em estanqueidade.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18953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365633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21D9C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0AC0C2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5BB10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R$ 2,8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A41AF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R$ 285,00</w:t>
            </w:r>
          </w:p>
        </w:tc>
      </w:tr>
      <w:tr w:rsidR="000538EA" w:rsidRPr="00DE2DF3" w14:paraId="0E71D42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7ED9713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788A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Luva de PVC preto rosqueável para eletroduto rígido 1'’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Luva rosqueável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para eletroduto rígido de 1", material de composição em PVC rígido, portanto não propaga chamas. Sua instalação é feita de forma roscável garantindo alto desempenho em estanqueidade.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22084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317609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0A50DF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716C6E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FDA636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R$ 3,11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823BF6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R$ 311,00</w:t>
            </w:r>
          </w:p>
        </w:tc>
      </w:tr>
      <w:tr w:rsidR="000538EA" w:rsidRPr="00DE2DF3" w14:paraId="7AF5A5EA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FE526B3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A79E4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Luva de PVC preto rosqueável para eletroduto rígido 1 1/4'’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Luva rosqueável para eletroduto rígido de 1 1/4", material de composição em PVC rígido, portanto não propaga chamas. Sua instalação é feita de forma roscável garantindo alto desempenho em estanqueidade.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F30A0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426955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D38A9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78FF4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9E7002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R$ 4,90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DFD56B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R$ 490,00</w:t>
            </w:r>
          </w:p>
        </w:tc>
      </w:tr>
      <w:tr w:rsidR="000538EA" w:rsidRPr="00DE2DF3" w14:paraId="50E3A4F5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CEAFB9E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AEBF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Painel led de sobrepor 18W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Painel de led de sobrepor quadrado 18W, bivolt, 6500k, iluminação branco frio. Dimensões aproximadas 20cmx20cm.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13A0C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469139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0B4EB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D71E9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2BD607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29,50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2ABEB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R$ 885,00</w:t>
            </w:r>
          </w:p>
        </w:tc>
      </w:tr>
      <w:tr w:rsidR="000538EA" w:rsidRPr="00DE2DF3" w14:paraId="27CD3EF9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83C3E7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557E9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Parafuso para poste 5/8x300mm com porca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Parafuso 5/8x300mm para poste de iluminação pública com porca, tipo máquina ou parafuso de cabeça quadrada, utilizados para fixação das estruturas nos postes da rede aérea. Galvanizado a fogo, sua durabilidade e resistência garantem total segurança e proteção na fixação das estruturas.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7A691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259365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1DD92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21036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8BD2B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7,08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1FAA1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R$ 1.708,00</w:t>
            </w:r>
          </w:p>
        </w:tc>
      </w:tr>
      <w:tr w:rsidR="000538EA" w:rsidRPr="00DE2DF3" w14:paraId="723A179F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7F5B1A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CE2F3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Plafon com bocal E27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Plafon com bocal E27 produzido em plástico na cor branca, com soquete em porcelana e os contatos em bronze fosforoso. Feitos para lâmpadas fluorescentes compactas ou lâmpadas de LED.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E8B869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446452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9B6B0D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A9D54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E67199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7,99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44CD2A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R$ 799,00</w:t>
            </w:r>
          </w:p>
        </w:tc>
      </w:tr>
      <w:tr w:rsidR="000538EA" w:rsidRPr="00DE2DF3" w14:paraId="58695B4F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9A92F7D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FAAA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Plug tomada macho e fêmea 2P+T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Produto com certificado do Inmetro. Kit composto por tomada fêmea 2p+t 20A</w:t>
            </w:r>
            <w:r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e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plug pino macho 2p+t 20A. Peças desmontáveis, característica: 250v ~ 20A. Material termoplástico.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4926CC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614591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06423A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B78B5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E2DF3">
              <w:rPr>
                <w:sz w:val="20"/>
                <w:szCs w:val="20"/>
              </w:rPr>
              <w:t>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86956C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6,61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2155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R$ 830,50</w:t>
            </w:r>
          </w:p>
        </w:tc>
      </w:tr>
      <w:tr w:rsidR="000538EA" w:rsidRPr="00DE2DF3" w14:paraId="40B58AB3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CE0C23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85E2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Refletor led 50W.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Refletor led 50W, temperatura de cor: Branco Frio (6500K) - Modelo: Slim e Compacto - Material: Alumínio e vidro - Carcaça: Alumínio cor preta - Luminosidade: Alta luminosidade para potência - Voltagem: Bivolt. Ideal para iluminação de vias públicas, fachadas, jardins, festas, entre outros. Com proteção IP67, o refletor estará sempre protegido contra chuva e intempéries do tempo.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90B64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458575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9AE109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5BF7DA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E44086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40,93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302E26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R$ 2.046,50</w:t>
            </w:r>
          </w:p>
        </w:tc>
      </w:tr>
      <w:tr w:rsidR="000538EA" w:rsidRPr="00DE2DF3" w14:paraId="12064DD9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F96CEB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2C95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eastAsia="Droid Sans Fallback" w:hAnsi="Times New Roman" w:cs="Times New Roman"/>
                <w:b/>
                <w:bCs/>
                <w:sz w:val="20"/>
                <w:szCs w:val="20"/>
              </w:rPr>
              <w:t>Refletor led 100W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Refletor led 100W, temperatura de cor: Branco Frio (6500K) - Modelo: Slim e Compacto - Material: Alumínio e vidro - Carcaça: Alumínio cor preta - Luminosidade: Alta luminosidade para potência - Voltagem: Bivolt. Ideal para iluminação de vias públicas, fachadas, jardins, festas, entre outros. Com proteção IP67, o refletor estará sempre protegido contra chuva e intempéries do tempo.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B0C0B6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612325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1E158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52CD53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FBFAB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69,38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4CE1B9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R$ 3.469,00</w:t>
            </w:r>
          </w:p>
        </w:tc>
      </w:tr>
      <w:tr w:rsidR="000538EA" w:rsidRPr="00DE2DF3" w14:paraId="525AEF6E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6E54252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DF803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</w:rPr>
              <w:t>Refletor led 150W</w:t>
            </w:r>
            <w:r w:rsidRPr="002D412C">
              <w:rPr>
                <w:rFonts w:ascii="Times New Roman" w:hAnsi="Times New Roman" w:cs="Times New Roman"/>
                <w:color w:val="202124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Refletor led 150W, temperatura de cor: Branco Frio (6500K) - Modelo: Slim e Compacto - Material: Alumínio e vidro - Carcaça: Alumínio cor preta - Luminosidade: Alta luminosidade para potência - Voltagem: Bivolt. Ideal para iluminação de vias públicas, fachadas,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jardins, festas, entre outros. Com proteção IP67, o refletor estará sempre protegido contra chuva e intempéries do tempo.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907C1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470260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F5082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4751F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1FF2E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84,54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B66C0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R$ 4.227,00</w:t>
            </w:r>
          </w:p>
        </w:tc>
      </w:tr>
      <w:tr w:rsidR="000538EA" w:rsidRPr="00DE2DF3" w14:paraId="39B08D68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5A0333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9A02A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Relé fotocélula NA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Relé fotocélula NA, bivolt, 1000w. Relé de segurança para uso externo. Tensão de Operação: Bivolt 105 a 305VCA / 50/60 Hz. Potência (carga máx.): 1.000W Resistiva / 1.800VA Indutiva- Rigidez Dielétrica: - Grau de Proteção: IP-67.  Ideal para projetos de iluminação pública automática ligando e desligando diversas lâmpadas de acordo com a luminosidade natural do ambiente. Relé de Fotocélula é produzido com material durável e resistente.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0E26DA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458416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94BBC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F5095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8749AC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25,49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62E9C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R$ 509,80</w:t>
            </w:r>
          </w:p>
        </w:tc>
      </w:tr>
      <w:tr w:rsidR="000538EA" w:rsidRPr="00DE2DF3" w14:paraId="20E86278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52D9524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F4F10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Relé fotocélula NF</w:t>
            </w:r>
            <w:r w:rsidRPr="002D412C">
              <w:rPr>
                <w:rFonts w:ascii="Times New Roman" w:hAnsi="Times New Roman" w:cs="Times New Roman"/>
                <w:color w:val="70757A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Relé fotocélula NF, bivolt, 1000w. Relé de segurança para uso externo. Tensão de Operação: Bivolt 105 a 305VCA / 50/60 Hz. Potência (carga máx.): 1.000W Resistiva / 1.800VA Indutiva- Rigidez Dielétrica: - Grau de Proteção: IP-67.  Ideal para projetos de iluminação pública automática ligando e desligando diversas lâmpadas de acordo com a luminosidade natural do ambiente. Relé de Fotocélula é produzido com material durável e resistente.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648C92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615337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49F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978410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  <w:r w:rsidRPr="00DE2DF3">
              <w:rPr>
                <w:sz w:val="20"/>
                <w:szCs w:val="20"/>
              </w:rPr>
              <w:t>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563ACB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23,92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BE6D0E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R$ 23.920,00</w:t>
            </w:r>
          </w:p>
        </w:tc>
      </w:tr>
      <w:tr w:rsidR="000538EA" w:rsidRPr="00DE2DF3" w14:paraId="7F121F6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E164C72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F6365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Sapatilha de aço 3/8 para cabo elétrico</w:t>
            </w:r>
            <w:r w:rsidRPr="002D412C">
              <w:rPr>
                <w:rFonts w:ascii="Times New Roman" w:hAnsi="Times New Roman" w:cs="Times New Roman"/>
                <w:color w:val="202124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Sapatilha cabo de aço 3/8'' indicada para facilitar a confecção de laços e olhais de cabo de aço. Utilizada para proteger olhais feitos de cabo e aço e cordas, a sapatilha para cabo de aço tem resistência a atrito e desgaste, quando o material e submetido a condições severas de uso. Instalados na parte interna do olhal dos laços.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A14D31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343783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BF2D21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D72100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BDC957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2,65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85E91F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R$ 132,50</w:t>
            </w:r>
          </w:p>
        </w:tc>
      </w:tr>
      <w:tr w:rsidR="000538EA" w:rsidRPr="00DE2DF3" w14:paraId="10745AB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54C4DA5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BA3DD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Soquete G-13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Soquete G-13 para lâmpadas fluorescentes tubular T8-T12, bivolt. Soquete para fluorescente tubular T8-T10-T12 - Base: G13 - Composição: Corpo e rotor em policarbonato na cor cinza - Top test para furo 10 x 20 - Contatos em liga de cobre - Corrente, tensão máxima admissível: 2A/500V - temperatura máxima: t 100°c soquete g13 p/ fluorescente tubular.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D9FE9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402151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08041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9223F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87BE39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R$ 3,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98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D6547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R$ 199,00</w:t>
            </w:r>
          </w:p>
        </w:tc>
      </w:tr>
      <w:tr w:rsidR="000538EA" w:rsidRPr="00DE2DF3" w14:paraId="7411814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AC9CCE4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62491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Soquete de porcelana E-27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Soquete de porcelana E-27, produzido em Porcelana, latão e alumínio. Possui terminais tipo bornes para a conexão dos fios. Indicado para spots e luminárias em geral, permite utilização em lâmpadas incandescente, fluorescente, compacta, luz mista e vapor de mercúrio. Terminais para fios de 2,5 mm².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758B1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402154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64F47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202C18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C8665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R$ 4,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0BC85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R$ 200,00</w:t>
            </w:r>
          </w:p>
        </w:tc>
      </w:tr>
      <w:tr w:rsidR="000538EA" w:rsidRPr="00DE2DF3" w14:paraId="082FF2CC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E9877A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3F267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Soquete de porcelana E-40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O Soquete de porcelana E-40 para uso em instalações ou luminárias. Podendo ser utilizado em todos os tipos de lâmpadas até 1000W. Possui terminais tipo bornes para a conexão dos fios. Indicado para spots e luminárias em geral, permite utilização em lâmpadas incandescente, fluorescente, compacta, luz mista e vapor de mercúrio.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E728F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402155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01C6E5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DC2DAA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74BE01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E1741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R$ 600,00</w:t>
            </w:r>
          </w:p>
        </w:tc>
      </w:tr>
      <w:tr w:rsidR="000538EA" w:rsidRPr="00DE2DF3" w14:paraId="208C7755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2823E92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454C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simples 10A 2P+T de embutir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Tomada 2P+T 10A, 250V, conjunto 4x2, branco. Produzido em termoplástico com acabamento brilho na cor branca, deve possui sistema modular com o suporte incorporado e furo que facilita a fixação e a regulagem da placa à parede.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1A61C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614591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C26021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2AC3F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8AC702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5,03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A57ACC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R$ 754,50</w:t>
            </w:r>
          </w:p>
        </w:tc>
      </w:tr>
      <w:tr w:rsidR="000538EA" w:rsidRPr="00DE2DF3" w14:paraId="516F821C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7CAC953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6000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simples 10A 2P+T sistema X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Tomada simples, 3 polos (2p+t), 10A, sistema x, branco, 250V, bivolt, plástico antichamas testado e aprovado pelo INMETRO.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261BA9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460971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A3FFD7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EC549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C75F6D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8AF1E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R$ 450,00</w:t>
            </w:r>
          </w:p>
        </w:tc>
      </w:tr>
      <w:tr w:rsidR="000538EA" w:rsidRPr="00DE2DF3" w14:paraId="2D71F5F1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DDF5FC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864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simples 20A 2P+T de embutir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Tomada 2P+T 20A, 250V, conjunto 4x2, branco. Produzido em termoplástico com acabamento brilho na cor branca, deve possui sistema modular com o suporte incorporado e furo que facilita a fixação e a regulagem da placa à parede.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AAE069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614589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40B76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AC9131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EEDE19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8,21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6F483D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R$ 821,00</w:t>
            </w:r>
          </w:p>
        </w:tc>
      </w:tr>
      <w:tr w:rsidR="000538EA" w:rsidRPr="00DE2DF3" w14:paraId="70E8B99B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7F4F28D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B016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simples 20A 2P+T sistema X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Tomada simples, 3 polos (2p+t), 20A, sistema x, branco, 250V, bivolt, plástico antichamas testado e aprovado pelo INMETRO.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DB523E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460970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2FC5B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8C1B58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A5EF6E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12,85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831FDF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R$ 642,50</w:t>
            </w:r>
          </w:p>
        </w:tc>
      </w:tr>
      <w:tr w:rsidR="000538EA" w:rsidRPr="00DE2DF3" w14:paraId="130D2B4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B25571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AB07F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dupla 10A 2P+T de embutir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Tomada dupla 2P+T 10A, 250V, conjunto 4x2, branco. Produzido em termoplástico com acabamento brilho na cor branca, deve possui sistema modular com o suporte incorporado e furo que facilita a fixação e a regulagem da placa à parede.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A1D93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614338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1808F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61C1B8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F5A092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7,77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1DECA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R$ 1.165,50</w:t>
            </w:r>
          </w:p>
        </w:tc>
      </w:tr>
      <w:tr w:rsidR="000538EA" w:rsidRPr="00DE2DF3" w14:paraId="04D39B1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B40E28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62A9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dupla 10A 2P+T sistema X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Tomada dupla, 3 polos (2p+t), 10A, sistema x, branco, 250V, bivolt, plástico antichamas testado e aprovado pelo INMETRO.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B8AC8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460969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4C0C88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2D91CE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36EFE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10,90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9D97C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R$ 545,00</w:t>
            </w:r>
          </w:p>
        </w:tc>
      </w:tr>
      <w:tr w:rsidR="000538EA" w:rsidRPr="00DE2DF3" w14:paraId="1B76D9A6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4F24C6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9CCFC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dupla 20A 2P+T de embutir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Tomada dupla 2P+T 20A, 250V, conjunto 4x2, branco. Produzido em termoplástico com acabamento brilho na cor branca, deve possui sistema modular com o suporte incorporado e furo que facilita a fixação e a regulagem da placa à parede.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E9908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618467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A5B431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A2AC43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B5740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10,04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D30FD6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R$ 1.004,00</w:t>
            </w:r>
          </w:p>
        </w:tc>
      </w:tr>
      <w:tr w:rsidR="000538EA" w:rsidRPr="00DE2DF3" w14:paraId="300E8387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9887EB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2CC70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dupla 20A 2P+T sistema X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Tomada dupla, 3 polos (2p+t), 20A, sistema x, branco, 250V, bivolt, plástico antichamas testado e aprovado pelo INMETRO.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19ABE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373574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AE352E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F0D11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A9280B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11,80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161CD5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R$ 590,00</w:t>
            </w:r>
          </w:p>
        </w:tc>
      </w:tr>
      <w:tr w:rsidR="000538EA" w:rsidRPr="00DE2DF3" w14:paraId="0CCB6769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7D8A97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AD2EA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tripla 10A 2P+T de embutir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Tomada tripla 2P+T 10A, 250V, conjunto 4x2, branco. Produzido em termoplástico com acabamento brilho na cor branca, deve possui sistema modular com o suporte incorporado e furo que facilita a fixação e a regulagem da placa à parede.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4AA1ED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473418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6D208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85A46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00B03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756C6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R$ 600,00</w:t>
            </w:r>
          </w:p>
        </w:tc>
      </w:tr>
      <w:tr w:rsidR="000538EA" w:rsidRPr="00DE2DF3" w14:paraId="5D744207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24AD40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4E2D1" w14:textId="77777777" w:rsidR="000538EA" w:rsidRPr="005C2051" w:rsidRDefault="000538EA" w:rsidP="0032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tripla 20A 2P+T de embutir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Tomada tripla 2P+T 20A, 250V, conjunto 4x2, branco. Produzido em termoplástico com acabamento brilho na cor branca, deve possui sistema modular com o suporte incorporado e furo que facilita a fixação e a regulagem da placa à parede.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6E307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388916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F46E69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098ED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B8BED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3,90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7E32E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R$ 695,00</w:t>
            </w:r>
          </w:p>
        </w:tc>
      </w:tr>
      <w:tr w:rsidR="000538EA" w:rsidRPr="00DE2DF3" w14:paraId="18D8284E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015EC85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F8C52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Cabo elétrico paralelo 2x2,5mm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Fio cabo cordão paralelo 2X2,5mm, branco,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para extensão. Quantidade de vias: 2. Isolação: composto termoplásticos a base do policloreto de vinila (pvc 70 c). Embalagem: rolo com 100 metros. Cor: branco. Produtos com gravação legível alto relevo. Isolação em pvc tipo bwf (não propagante à chama) de alta qualidade para fins elétricos, livre de halogênio - baixa emissão de fumaça e isentos de gases tóxicos. Recomendado para extensões elétricas.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57161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377444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F7EE7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83166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6004856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R$ 2,80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E3E51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R$ 1.400,00</w:t>
            </w:r>
          </w:p>
        </w:tc>
      </w:tr>
      <w:tr w:rsidR="000538EA" w:rsidRPr="00DE2DF3" w14:paraId="71AC96F3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78EEB5D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81D04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Cabo elétrico paralelo 2x1,5mm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. Fio cabo cordão paralelo 2X1,5mm, branco, para extensão. Quantidade de vias: 2. Isolação: composto termoplásticos a base do policloreto de vinila (pvc 70 c). Embalagem: rolo com 100 metros. Cor: branco. Produtos com gravação legível alto relevo. Isolação em pvc tipo bwf (não propagante à chama) de alta qualidade para fins elétricos, livre de halogênio - baixa emissão de fumaça e isentos de gases tóxicos. Recomendado para extensões elétricas.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ADC7D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614173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D8757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71E82C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88B3F58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R$ 2,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48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109D7E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R$ 1.240,00</w:t>
            </w:r>
          </w:p>
        </w:tc>
      </w:tr>
      <w:tr w:rsidR="000538EA" w:rsidRPr="00DE2DF3" w14:paraId="69A69CE5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527E6E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2369C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Conector derivação perfurante (CDP-6)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. Conector derivação perfurante (CDP-6). Condutores principais: 10mm2 – 120mm2. Condutores derivações: 1,5mm2 – 6mm2. Finalidade: derivação de cabos isolados, indicados para combinações alumínio-alumínio, alumínio-cobre e cobre-cobre em redes aéreas de distribuição de energia elétrica (baixa tensão até 1kV). Características: conexão por perfuração da isolação (não necessita decapar a isolação do cabo). Indicado para cabos de alumínio isolados 0,6/1kV XLPE/PE (classe 2) ou fios e cabos de cobre isolados 450/750v (classe 1 ou 2) sem cobertura. Conta com porca fusível para garantir uma perfeita aplicação e possui também borrachas elastoméricas, tornando o conector estanque. Aplicação: redes aéreas de distribuição de energia elétrica isoladas. Material: conector em polímero resistente a intempéries e a raios U.V., contatos em cobre estanhado. Ferramenta de Aplicação: chave estrela ou soquete. Norma: NF C33-020.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85E0D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472418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0EFCE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A092C9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D0094AB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6,90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54289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R$ 16.900,00</w:t>
            </w:r>
          </w:p>
        </w:tc>
      </w:tr>
      <w:tr w:rsidR="000538EA" w:rsidRPr="00DE2DF3" w14:paraId="4A6A024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7DDEE2F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7579E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Conector derivação perfurante (CDP-70)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Conector derivação perfurante (CDP-70). Condutores principais: 10mm2 – 95mm2. Condutores derivações: 1,5mm2 – 10mm2. Finalidade: derivação de cabos isolados, indicados para combinações alumínio-alumínio, alumínio-cobre e cobre-cobre em redes aéreas de distribuição de energia elétrica (baixa tensão até 1kV). Características: conexão por perfuração da isolação (não necessita decapar a isolação do cabo). Indicado para cabos de alumínio isolados 0,6/1kV XLPE/PE (classe 2) ou fios e cabos de cobre isolados 450/750v (classe 1 ou 2)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sem cobertura. Conta com porca fusível para garantir uma perfeita aplicação e possui também borrachas elastoméricas, tornando o conector estanque. Aplicação: redes aéreas de distribuição de energia elétrica isoladas. Material: conector em polímero resistente a intempéries e a raios U.V., contatos em cobre estanhado. Ferramenta de Aplicação: chave estrela ou soquete. Norma: NF C33-020.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B91A5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472028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4357D6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319094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284A981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R$ 18,90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66777C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R$ 18.900,00</w:t>
            </w:r>
          </w:p>
        </w:tc>
      </w:tr>
      <w:tr w:rsidR="000538EA" w:rsidRPr="00DE2DF3" w14:paraId="42DF663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FE71FF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2E27C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Alça preformada multiplex 16mm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. Alça preformada multiplex 16mm projetada para ancoragem de condutores de alumínio em instalações elétricas. Material: feito de aço galvanizado ou aço revestido de alumínio, com material abrasivo interno para melhorar a aderência ao cabo. Aplicação: usado para proteger condutores neutros em cabos multiplex em pontos de entrada do consumidor ou em redes de distribuição. Dimensões - Diâmetro mínimo: 3,90 mm, diâmetro máximo: 4,30 mm. Compatibilidade do cabo: adequado para condutores de alumínio para tamanhos de 16 mm.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F77840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386596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10668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3ABB3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72CE2DB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12,00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007B60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R$ 2.400,00</w:t>
            </w:r>
          </w:p>
        </w:tc>
      </w:tr>
      <w:tr w:rsidR="000538EA" w:rsidRPr="00DE2DF3" w14:paraId="56BE2622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F620C61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19AAA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de alumínio multiplexado quadruplex trifásico de 10mm com neutro revestido/isolado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Cabo de alumínio multiplexado quadruplex trifásico de 10mm com neutro revestido/isolado. Cabo 4x10mm. Indicado para utilização em ramais de distribuição em indústrias, residências, condomínios e áreas urbanas e rurais. Condutor: Condutor de alumínio 1350, Encordoamento Classe 2; Cobertura: Polietileno reticulado XLPE para classe térmica de 90°C. Norma aplicável: ABNT NBR 8182. Cabos de potência multiplexados autossustentados com isolação extrudada de PE ou XLPE, para tensões até 0,6/1kV.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A1732C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320855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0450B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99547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4497CB1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4,05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24185F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R$ 4.050,00</w:t>
            </w:r>
          </w:p>
        </w:tc>
      </w:tr>
      <w:tr w:rsidR="000538EA" w:rsidRPr="00DE2DF3" w14:paraId="39B8969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7C9BD7E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76E20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de alumínio multiplexado quadruplex trifásico de 16mm com neutro revestido/isolado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Cabo de alumínio multiplexado quadruplex trifásico de 16mm com neutro revestido/isolado. Cabo 4x16mm. Indicado para utilização em ramais de distribuição em indústrias, residências, condomínios e áreas urbanas e rurais. Condutor: Condutor de alumínio 1350, Encordoamento Classe 2; Cobertura: Polietileno reticulado XLPE para classe térmica de 90°C. Norma aplicável: ABNT NBR 8182. Cabos de potência multiplexados autossustentados com isolação extrudada de PE ou XLPE, para tensões até 0,6/1kV.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C8BC4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612357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EBFD5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62844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79DFA1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484E7A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R$ 10.000,00</w:t>
            </w:r>
          </w:p>
        </w:tc>
      </w:tr>
      <w:tr w:rsidR="000538EA" w:rsidRPr="00DE2DF3" w14:paraId="7C585433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974ED6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543A5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de alumínio multiplexado quadruplex trifásico de 25mm com neutro revestido/isolado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Cabo de alumínio multiplexado quadruplex trifásico de 25mm com neutro revestido/isolado. Cabo 4x25mm. Indicado para utilização em ramais de distribuição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em indústrias, residências, condomínios e áreas urbanas e rurais. Condutor: Condutor de alumínio 1350, Encordoamento Classe 2; Cobertura: Polietileno reticulado XLPE para classe térmica de 90°C. Norma aplicável: ABNT NBR 8182. Cabos de potência multiplexados autossustentados com isolação extrudada de PE ou XLPE, para tensões até 0,6/1kV.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C0CAB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441664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E2D83A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2182B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79FFAB8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14,23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F62620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R$ 14.230,00</w:t>
            </w:r>
          </w:p>
        </w:tc>
      </w:tr>
      <w:tr w:rsidR="000538EA" w:rsidRPr="00DE2DF3" w14:paraId="108BD278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3A333D1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7CC8B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de alumínio multiplexado duplex monofásico de 10mm com neutro revestido/isolado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Cabo de alumínio multiplexado duplex monofásico de 10mm com neutro revestido/isolado. Cabo 2x10mm. Indicado para utilização em ramais de distribuição em indústrias, residências, condomínios e áreas urbanas e rurais. Condutor: Condutor de alumínio 1350, Encordoamento Classe 2; Cobertura: Polietileno reticulado XLPE para classe térmica de 90°C. Norma aplicável: ABNT NBR 8182. Cabos de potência multiplexados autossustentados com isolação extrudada de PE ou XLPE, para tensões até 0,6/1kV.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13EAE6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441665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B4E72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149F2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2B83A5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R$ 4,8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5664C5A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R$ 4.8</w:t>
            </w:r>
            <w:r>
              <w:rPr>
                <w:sz w:val="20"/>
                <w:szCs w:val="20"/>
              </w:rPr>
              <w:t>9</w:t>
            </w:r>
            <w:r w:rsidRPr="00605D23">
              <w:rPr>
                <w:sz w:val="20"/>
                <w:szCs w:val="20"/>
              </w:rPr>
              <w:t>0,00</w:t>
            </w:r>
          </w:p>
        </w:tc>
      </w:tr>
      <w:tr w:rsidR="000538EA" w:rsidRPr="00DE2DF3" w14:paraId="1802B31E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F15FACB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3163C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de alumínio multiplexado duplex monofásico de 16mm com neutro revestido/isolado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Cabo de alumínio multiplexado duplex monofásico de 16mm com neutro revestido/isolado. Cabo 2x16mm. Indicado para utilização em ramais de distribuição em indústrias, residências, condomínios e áreas urbanas e rurais. Condutor: Condutor de alumínio 1350, Encordoamento Classe 2; Cobertura: Polietileno reticulado XLPE para classe térmica de 90°C. Norma aplicável: ABNT NBR 8182. Cabos de potência multiplexados autossustentados com isolação extrudada de PE ou XLPE, para tensões até 0,6/1kV.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8E97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604787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E25D9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C2E3DE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508C584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R$ 7,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55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8E3E8F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R$ 7.</w:t>
            </w:r>
            <w:r>
              <w:rPr>
                <w:sz w:val="20"/>
                <w:szCs w:val="20"/>
              </w:rPr>
              <w:t>55</w:t>
            </w:r>
            <w:r w:rsidRPr="00605D23">
              <w:rPr>
                <w:sz w:val="20"/>
                <w:szCs w:val="20"/>
              </w:rPr>
              <w:t>0,00</w:t>
            </w:r>
          </w:p>
        </w:tc>
      </w:tr>
      <w:tr w:rsidR="000538EA" w:rsidRPr="00DE2DF3" w14:paraId="08C760A5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A9E3E1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10166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de alumínio multiplexado duplex monofásico de 25mm com neutro revestido/isolado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Cabo de alumínio multiplexado duplex monofásico de 25mm com neutro revestido/isolado. Cabo 2x25mm. Indicado para utilização em ramais de distribuição em indústrias, residências, condomínios e áreas urbanas e rurais. Condutor: Condutor de alumínio 1350, Encordoamento Classe 2; Cobertura: Polietileno reticulado XLPE para classe térmica de 90°C. Norma aplicável: ABNT NBR 8182. Cabos de potência multiplexados autossustentados com isolação extrudada de PE ou XLPE, para tensões até 0,6/1kV.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5F885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441664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FF174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2BC66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466E9DC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R$ 9,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26563D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R$ 9.</w:t>
            </w:r>
            <w:r>
              <w:rPr>
                <w:sz w:val="20"/>
                <w:szCs w:val="20"/>
              </w:rPr>
              <w:t>6</w:t>
            </w:r>
            <w:r w:rsidRPr="00605D23">
              <w:rPr>
                <w:sz w:val="20"/>
                <w:szCs w:val="20"/>
              </w:rPr>
              <w:t>00,00</w:t>
            </w:r>
          </w:p>
        </w:tc>
      </w:tr>
      <w:tr w:rsidR="000538EA" w:rsidRPr="00DE2DF3" w14:paraId="736A738F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3D33E6E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EED69" w14:textId="77777777" w:rsidR="000538EA" w:rsidRPr="0028514A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Braço de poste para luminária pública 3,0m 1 1/4’’.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Braço para postes de iluminação pública curvo para instalação de luminárias com projeções diversas. Comprimento: 3,0m. Diâmetro do tubo do braço de 1 1/4'’. Produzidos em tubos de aço galvanizado tipo SAE1010/1020. Uso em sistemas de iluminação de vias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públicas, ruas, parques, pátios industriais, condomínios, etc.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B69AC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472532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D5BAE2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344E4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AAEFC7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4,00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BD68CD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R$ 2</w:t>
            </w:r>
            <w:r>
              <w:rPr>
                <w:sz w:val="20"/>
                <w:szCs w:val="20"/>
              </w:rPr>
              <w:t>0</w:t>
            </w:r>
            <w:r w:rsidRPr="00605D23">
              <w:rPr>
                <w:sz w:val="20"/>
                <w:szCs w:val="20"/>
              </w:rPr>
              <w:t>.400,00</w:t>
            </w:r>
          </w:p>
        </w:tc>
      </w:tr>
      <w:tr w:rsidR="000538EA" w:rsidRPr="00DE2DF3" w14:paraId="635052C2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5E0352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3EAEB" w14:textId="77777777" w:rsidR="000538EA" w:rsidRPr="0028514A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Cabo elétrico PP 4x4,0mm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Cabo elétrico PP circular 4x4,0mm</w:t>
            </w:r>
            <w:r w:rsidRPr="002D412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Composição: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 xml:space="preserve"> 100% cobre e revestido em PVC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Fios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100% de cobre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, classe 5. Isolação: Composto termoplástico polivinílico (PVC) tipo BWF (resistente à propagação de chamas). Norma: 247 NM 53 C5. Recomendado para instalações em circuitos de força, luz, comandos, sinalizações, etc., em construções residenciais, comerciais e industriais.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37F35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409522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E80274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M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6EB4B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318A57B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R$ 15,50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3912BF6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R$ 3.100,00</w:t>
            </w:r>
          </w:p>
        </w:tc>
      </w:tr>
      <w:tr w:rsidR="000538EA" w:rsidRPr="00DE2DF3" w14:paraId="3255B943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B83C6E1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15685" w14:textId="77777777" w:rsidR="000538EA" w:rsidRPr="0028514A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Disjuntor monofásico 20A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Disjuntor monofásico 20A equipados com sistemas de desarme através de disparadores térmicos para a proteção contra sobrecarga 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  <w:t xml:space="preserve">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10E94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484195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FD34FF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0AA7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C87DC31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R$ 12,0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316F22E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R$ 60</w:t>
            </w:r>
            <w:r>
              <w:rPr>
                <w:sz w:val="20"/>
                <w:szCs w:val="20"/>
              </w:rPr>
              <w:t>0</w:t>
            </w:r>
            <w:r w:rsidRPr="00605D23">
              <w:rPr>
                <w:sz w:val="20"/>
                <w:szCs w:val="20"/>
              </w:rPr>
              <w:t>,00</w:t>
            </w:r>
          </w:p>
        </w:tc>
      </w:tr>
      <w:tr w:rsidR="000538EA" w:rsidRPr="00DE2DF3" w14:paraId="4111EA04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DB0FE0F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F3A33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Disjuntor trifásico de 20A</w:t>
            </w:r>
            <w:r w:rsidRPr="002D4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Disjuntor trifásico de 20A, três polos,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equipados com sistemas de desarme através de disparadores térmicos para a proteção contra sobrecarga 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388B9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482696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4F401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C5AD3A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3777075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9,00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82225D3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R$ 980,00</w:t>
            </w:r>
          </w:p>
        </w:tc>
      </w:tr>
      <w:tr w:rsidR="000538EA" w:rsidRPr="00DE2DF3" w14:paraId="10A93541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74B778A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5CC0A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Disjuntor trifásico de 32A</w:t>
            </w:r>
            <w:r w:rsidRPr="002D4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Disjuntor trifásico de 32A, três polos,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equipados com sistemas de desarme através de disparadores térmicos para a proteção contra sobrecarga e magnéticos para a proteção contra curto-circuito, atuando com extrema agilidade e precisão. Possuem mecanismo de “disparo livre” garantindo o desarme do mecanismo mesmo que a alavanca de acionamento esteja travada na posição “ligado”. Contatos especiais com camada de prata garantem a segurança contra soldagem em caso de curto-circuito. Possuem câmara de extinção de arco para absorver energia do arco elétrico formado durante o curto-circuito, extinguindo-o imediatamente.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BE16C7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429046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0B842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D97AF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85076A2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52,87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E3F134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1.057</w:t>
            </w:r>
            <w:r w:rsidRPr="00605D2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  <w:r w:rsidRPr="00605D23">
              <w:rPr>
                <w:sz w:val="20"/>
                <w:szCs w:val="20"/>
              </w:rPr>
              <w:t>0</w:t>
            </w:r>
          </w:p>
        </w:tc>
      </w:tr>
      <w:tr w:rsidR="000538EA" w:rsidRPr="00DE2DF3" w14:paraId="127A0388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66CBE8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6188F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Fita isolante de auto fusão 19mmx10m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Fita de auto fusão ideal para terminações e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emendas de cabos de alta, média e baixa tensão. Resistente até 69 kV. Largura: 19mm. Comprimento: 10m. Ela atua como isolante elétrico nas emendas e terminações de cabos, e tem excelente propriedade de vedação contra umidade. Composição da fita à base de borracha de etileno-propileno terpolímero (EPDM) com alto poder de adaptação a qualquer tipo de superfície e formulada para fusão instantânea sem a necessidade de aquecimento (auto fusão).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7905C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321180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1DFAFB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D649BB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7B71AC5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R$ 20,73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68AB623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R$ 1.036,50</w:t>
            </w:r>
          </w:p>
        </w:tc>
      </w:tr>
      <w:tr w:rsidR="000538EA" w:rsidRPr="00DE2DF3" w14:paraId="052D9769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DE62F54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288D3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Interruptor triplo 10A 250V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Interruptor com três teclas, 10A, 250V com placa 4x2, inclui módulo, placa, suporte para fixação e parafusos. Dimensões placa: 4x2. Cor placa: branco. Cor tecla: branco.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637E24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390291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8F1105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0CC32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A892ED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R$ 19,66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D19786B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R$ 393,20</w:t>
            </w:r>
          </w:p>
        </w:tc>
      </w:tr>
      <w:tr w:rsidR="000538EA" w:rsidRPr="00DE2DF3" w14:paraId="4B8FA74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116586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6FA4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Painel led de imbutir quadrado 18W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Painel de led de imbutir quadrado 18W, bivolt, 6500k, iluminação branco frio. Dimensões aproximadas 22cmx22cm.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A9A29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485912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CF8E0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A87FF6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5DE4FE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19,27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3269E32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963,50</w:t>
            </w:r>
          </w:p>
        </w:tc>
      </w:tr>
      <w:tr w:rsidR="000538EA" w:rsidRPr="00DE2DF3" w14:paraId="13271E5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112053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F23CB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Painel led de imbutir quadrado 24W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Painel de led de imbutir quadrado 24W, bivolt, 6500k, iluminação branco frio. Dimensões aproximadas 30cmx30cm.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ECCC2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601349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61EBB6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59C674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32F78B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R$ 35,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53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A4F66CA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R$ 1.7</w:t>
            </w:r>
            <w:r>
              <w:rPr>
                <w:sz w:val="20"/>
                <w:szCs w:val="20"/>
              </w:rPr>
              <w:t>76,50</w:t>
            </w:r>
          </w:p>
        </w:tc>
      </w:tr>
      <w:tr w:rsidR="000538EA" w:rsidRPr="00DE2DF3" w14:paraId="3E1182E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EC2AF1D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4D362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Bocal soquete pendente com rabicho E27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Bocal soquete pendente com rabicho E27 para conectar lâmpadas à rede elétrica. São utilizados em instalações aparentes, onde o bocal soquete fica pendente no teto. Também utilizados em luminárias e lustres. O material utilizado nos bocais soquetes são de termoplástico resistentes a uma temperatura de 90C. Aplicação: utilizado para instalação de lâmpadas com bocal E-27. Corpo em plástico. 4A/ 250V. Pendente com rabicho.  Bocal E-27; - Termoplástico; - Fácil instalação.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2EE4D5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402152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1ABEE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C198C4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B26CDF8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R$ 2,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AB85E96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572,00</w:t>
            </w:r>
          </w:p>
        </w:tc>
      </w:tr>
      <w:tr w:rsidR="000538EA" w:rsidRPr="00DE2DF3" w14:paraId="56AFEF15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0D691CF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48227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Plug tomada macho e fêmea 2P+T 10A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eastAsia="Droid Sans Fallback" w:hAnsi="Times New Roman" w:cs="Times New Roman"/>
                <w:sz w:val="20"/>
                <w:szCs w:val="20"/>
              </w:rPr>
              <w:t>Produto com certificado do Inmetro. Kit composto por tomada fêmea 2p+t 10A; plug pino macho 2p+t 20A. Peças desmontáveis, característica: 250v ~ 10A. Material termoplástico.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21BE5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386066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91492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1B0840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BC61474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6,40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0B6F0C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192,00</w:t>
            </w:r>
          </w:p>
        </w:tc>
      </w:tr>
      <w:tr w:rsidR="000538EA" w:rsidRPr="00DE2DF3" w14:paraId="63BD1688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673DCA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505AE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</w:rPr>
              <w:t>Refletor led 200W</w:t>
            </w:r>
            <w:r w:rsidRPr="002D412C">
              <w:rPr>
                <w:rFonts w:ascii="Times New Roman" w:hAnsi="Times New Roman" w:cs="Times New Roman"/>
                <w:color w:val="202124"/>
                <w:sz w:val="20"/>
                <w:szCs w:val="20"/>
              </w:rPr>
              <w:t xml:space="preserve">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Refletor led 200W, temperatura de cor: Branco Frio (6500K) - Modelo: Slim e Compacto - Material: Alumínio e vidro - Carcaça: Alumínio cor preta - Luminosidade: Alta luminosidade para potência - Voltagem: Bivolt. Ideal para iluminação de vias públicas, fachadas, jardins, festas, entre outros. Com proteção IP67, o refletor estará sempre protegido contra chuva e intempéries do tempo.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E17A63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453345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50B38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F03D4D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1097960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108,76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822B1E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5.438,00</w:t>
            </w:r>
          </w:p>
        </w:tc>
      </w:tr>
      <w:tr w:rsidR="000538EA" w:rsidRPr="00DE2DF3" w14:paraId="4FE3531E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8164A54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E5A13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</w:rPr>
              <w:t>Escada de fibra de vidro extensível profissional com 27degraus</w:t>
            </w:r>
            <w:r w:rsidRPr="002D412C">
              <w:rPr>
                <w:rFonts w:ascii="Times New Roman" w:hAnsi="Times New Roman" w:cs="Times New Roman"/>
                <w:color w:val="202124"/>
                <w:sz w:val="20"/>
                <w:szCs w:val="20"/>
              </w:rPr>
              <w:t>.</w:t>
            </w:r>
            <w:r w:rsidRPr="002D412C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</w:rPr>
              <w:t xml:space="preserve"> </w:t>
            </w:r>
            <w:r w:rsidRPr="002D412C">
              <w:rPr>
                <w:rFonts w:ascii="Times New Roman" w:hAnsi="Times New Roman" w:cs="Times New Roman"/>
                <w:color w:val="202124"/>
                <w:sz w:val="20"/>
                <w:szCs w:val="20"/>
              </w:rPr>
              <w:t xml:space="preserve">Escada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de fibra de vidro extensível profissional com 27degraus e aproximadamente 8,45m, para utilização em serviços de eletricista. Escada composta de lance fixo e lance móvel acionado por corda, 27 degraus em formato D (47mm) em fibra de vidro e sapatas em borracha antiderrapantes. Maior conforto durante a utilização.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Escada em fibra de vidro, garantindo alta resistência mecânica a um baixo peso. Catraca em liga de alumínio. Encosto em cinta de náilon revestida em borracha vulcanizada. Acionamento do lance móvel manual por sistema de roldana(s) e corda.</w:t>
            </w:r>
            <w:r w:rsidRPr="002D412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Capacidade de Carga: 120 kg. A escada não deve conduzir eletricidade, o que amplia ainda mais o conforto para a sua utilização sem gerar nenhuma preocupação adicional, principalmente para atividades elétricas.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F42516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235600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E3A001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21344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DECEFF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114,91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B7F29C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R$ 2.</w:t>
            </w:r>
            <w:r>
              <w:rPr>
                <w:sz w:val="20"/>
                <w:szCs w:val="20"/>
              </w:rPr>
              <w:t>229,82</w:t>
            </w:r>
          </w:p>
        </w:tc>
      </w:tr>
      <w:tr w:rsidR="000538EA" w:rsidRPr="00DE2DF3" w14:paraId="4131F122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EF876E5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61697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Escada extensível telescópica de alumínio com 6m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Escada extensível telescópica de alumínio com 6m, uso profissional para serviços gerais. Com pés emborrachados e antideslizantes. Com 13 degraus e trava de segurança.</w:t>
            </w:r>
            <w:r w:rsidRPr="002D412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Capacidade de Carga: 120 kg.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CD922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619440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6D6A7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4993D5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D2960F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53,22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AD38F6C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R$ 5</w:t>
            </w:r>
            <w:r>
              <w:rPr>
                <w:sz w:val="20"/>
                <w:szCs w:val="20"/>
              </w:rPr>
              <w:t>53,22</w:t>
            </w:r>
          </w:p>
        </w:tc>
      </w:tr>
      <w:tr w:rsidR="000538EA" w:rsidRPr="00DE2DF3" w14:paraId="39CABD21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3FC8975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21AC0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Caixa para medidor de energia monofásico padrão atual da Celpe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Caixa para medidor de energia monofásico padrão atual da Celpe - Companhia Energética de Pernambuco. Caixa confeccionada em policarbonato com proteção UV e antichama. O produto permite a aplicação de lacre e parafuso de segurança. Possui no fundo do corpo suportes para passagem de cinta metálica para fixação do conjunto em poste (opcional). A caixa possui pré-cortes para entrada de eletrodutos de ¾” e 1. A tampa possui janela de acesso ao disjuntor com orifício para aplicação de cadeado, protegendo o mesmo da ação de terceiros. Para fixação do medidor, possui sistema de travessa regulável, que permite a utilização de diversos padrões do mesmo.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39425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440976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2B3EB7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5DDE1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B1D3334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36,59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423A7D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R$ 2.</w:t>
            </w:r>
            <w:r>
              <w:rPr>
                <w:sz w:val="20"/>
                <w:szCs w:val="20"/>
              </w:rPr>
              <w:t>731,80</w:t>
            </w:r>
          </w:p>
        </w:tc>
      </w:tr>
      <w:tr w:rsidR="000538EA" w:rsidRPr="00DE2DF3" w14:paraId="4F5EE46C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1C66E2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CE633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Caixa para medidor de energia trifásico padrão atual da Celpe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Caixa para medidor de energia trifásico padrão atual da Celpe - Companhia Energética de Pernambuco. Caixa confeccionada em policarbonato com proteção UV e antichama. O produto permite a aplicação de lacre e parafuso de segurança. Possui no fundo do corpo suportes para passagem de cinta metálica para fixação do conjunto em poste (opcional). A caixa possui pré-cortes para entrada de eletrodutos de ¾” e 1. A tampa possui janela de acesso ao disjuntor com orifício para aplicação de cadeado, protegendo o mesmo da ação de terceiros. Para fixação do medidor, possui sistema de travessa regulável, que permite a utilização de diversos padrões do mesmo.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697FB0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440977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8741B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2F01BF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6C8ABF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85,36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F13A2F2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R$ 3.</w:t>
            </w:r>
            <w:r>
              <w:rPr>
                <w:sz w:val="20"/>
                <w:szCs w:val="20"/>
              </w:rPr>
              <w:t>707,20</w:t>
            </w:r>
          </w:p>
        </w:tc>
      </w:tr>
      <w:tr w:rsidR="000538EA" w:rsidRPr="00DE2DF3" w14:paraId="2BB9D166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066DDA28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6D89E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Quadro de distribuição de embutir para 4 disjuntores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Quadro de distribuição de embutir para 4 disjuntores. Fabricado em PVC que não propaga chamas, cor branca, com barramento, este quadro proporciona proteção confiável contra sobrecargas e curtos-circuitos.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1C1060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446478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5122D1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57A0D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C17940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R$ 34,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72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2554160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R$ 3</w:t>
            </w:r>
            <w:r>
              <w:rPr>
                <w:sz w:val="20"/>
                <w:szCs w:val="20"/>
              </w:rPr>
              <w:t>47,20</w:t>
            </w:r>
          </w:p>
        </w:tc>
      </w:tr>
      <w:tr w:rsidR="000538EA" w:rsidRPr="00DE2DF3" w14:paraId="753CDED8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2A30183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DAEB2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Quadro de distribuição de embutir para 8 disjuntores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Quadro de distribuição de 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embutir para 8 disjuntores. Fabricado em PVC que não propaga chamas, cor branca, com barramento, este quadro proporciona proteção confiável contra sobrecargas e curtos-circuitos.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AA3ADA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lastRenderedPageBreak/>
              <w:t>446476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4A4C2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57E4C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F1AA0D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R$ 44,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1567D2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R$ 44</w:t>
            </w:r>
            <w:r>
              <w:rPr>
                <w:sz w:val="20"/>
                <w:szCs w:val="20"/>
              </w:rPr>
              <w:t>9</w:t>
            </w:r>
            <w:r w:rsidRPr="00605D2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  <w:r w:rsidRPr="00605D23">
              <w:rPr>
                <w:sz w:val="20"/>
                <w:szCs w:val="20"/>
              </w:rPr>
              <w:t>0</w:t>
            </w:r>
          </w:p>
        </w:tc>
      </w:tr>
      <w:tr w:rsidR="000538EA" w:rsidRPr="00DE2DF3" w14:paraId="7B967F33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B3DF277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B8B95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Quadro de distribuição de embutir para 16 disjuntores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Quadro de distribuição de embutir para 16 disjuntores. Fabricado em PVC que não propaga chamas, cor branca, com barramento, este quadro proporciona proteção confiável contra sobrecargas e curtos-circuitos.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E76B07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486073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A5D91B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2AAE47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0B15F9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156D783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605D23">
              <w:rPr>
                <w:sz w:val="20"/>
                <w:szCs w:val="20"/>
              </w:rPr>
              <w:t>R$ 6</w:t>
            </w:r>
            <w:r>
              <w:rPr>
                <w:sz w:val="20"/>
                <w:szCs w:val="20"/>
              </w:rPr>
              <w:t>50,00</w:t>
            </w:r>
          </w:p>
        </w:tc>
      </w:tr>
      <w:tr w:rsidR="000538EA" w:rsidRPr="00DE2DF3" w14:paraId="5EE78210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79AB3B9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DB0AC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Chave de comando de grupo 2x30A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Chave de comando de grupo 2x30A com disjuntor utilizada para o controle de potência em redes de iluminação, acionada por um relé fotelétrico ou relé fotimer utilizada em iluminação de vias públicas. Esse equipamento possui contatos do tipo NA (normalmente aberto) e deve ser utilizada com relé fotelétrico que liga à noite ou relé fotimer.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9FA8F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252009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22474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153B12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87F7EE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240,00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F4FDB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2.400,00</w:t>
            </w:r>
          </w:p>
        </w:tc>
      </w:tr>
      <w:tr w:rsidR="000538EA" w:rsidRPr="00DE2DF3" w14:paraId="2940AD14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275833D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8BCCA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Chave de comando de grupo 2x60A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Chave de comando de grupo 2x60A com disjuntor utilizada para o controle de potência em redes de iluminação, acionada por um relé fotelétrico ou relé fotimer utilizada em iluminação de vias públicas. Esse equipamento possui contatos do tipo NA (normalmente aberto) e deve ser utilizada com relé fotelétrico que liga à noite ou relé fotimer.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8AF4E2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252009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855ED8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387540D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B04D0A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539,00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B885C10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>R$</w:t>
            </w:r>
            <w:r>
              <w:rPr>
                <w:sz w:val="20"/>
                <w:szCs w:val="20"/>
              </w:rPr>
              <w:t xml:space="preserve"> 5.390,00</w:t>
            </w:r>
          </w:p>
        </w:tc>
      </w:tr>
      <w:tr w:rsidR="000538EA" w:rsidRPr="00DE2DF3" w14:paraId="2C2365DA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313C94E2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879EA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Suporte olhal de ancoragem de 16mm para parafuso de poste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Suporte olhal de ancoragem de 16mm para parafuso de poste. Olhal de ancoragem para parafusos, produzido em aço galvanizado por imersão a quente de altíssima resistência a corrosão. Carga de ruptura mínima: 5000 Kgf. Dimensão do furo: 18mm x 30mm. Comprimento total: 100mm x 65mm. Acabamento: Galvanizado a fogo. Utilização: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br/>
              <w:t>em redes convencionais, os olhais para parafuso são utilizados para a ancoragem de dispositivos como isoladores ou estais e são fixados nas estruturas dos postes da rede aérea de energia.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7DA01B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376639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809F2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6559B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2F2862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,60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2CF0EC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1.030,00</w:t>
            </w:r>
          </w:p>
        </w:tc>
      </w:tr>
      <w:tr w:rsidR="000538EA" w:rsidRPr="00DE2DF3" w14:paraId="2E7B0A44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507270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1E2CE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Plugue macho de porcelana trifásico de 20A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Plugue macho de porcelana trifásico de 20A. Plugues 3P. Formato redondo. Tensão 380V. Com 3 polos. Ideal para instalações elétricas robustas e seguras. Com design resistente e durável, essa tomada é perfeita para uso em ambientes externos, garantindo proteção contra intempéries.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216E4C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447660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354A93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ECC93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3F1520D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36,90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E58061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369,00</w:t>
            </w:r>
          </w:p>
        </w:tc>
      </w:tr>
      <w:tr w:rsidR="000538EA" w:rsidRPr="00DE2DF3" w14:paraId="12C94631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145A473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2B023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Tomada de porcelana trifásica 20A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 xml:space="preserve">. Tomada de porcelana trifásica 20A. Formato redondo. Ideal para instalações elétricas robustas e seguras. Com design resistente e durável, essa tomada é perfeita para uso em ambientes externos, garantindo proteção contra intempéries.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2EBF8D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304954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B55C6A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A73D5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E88BCA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R$ 13,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96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347C124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>R$ 13</w:t>
            </w:r>
            <w:r>
              <w:rPr>
                <w:sz w:val="20"/>
                <w:szCs w:val="20"/>
              </w:rPr>
              <w:t>9,60</w:t>
            </w:r>
          </w:p>
        </w:tc>
      </w:tr>
      <w:tr w:rsidR="000538EA" w:rsidRPr="00DE2DF3" w14:paraId="5E810C5D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E967D8C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B4317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Condulete de alumínio sistema X completo com tomada 2P+T 10A NBR 14136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 Condulete de alumínio sistema X completo com tomada 2P+T 10A NBR 14136. Condulete completo composto por: moldura para módulo, parafusos de fixação, tampa, módulo, tampão, conectores e caixa.</w:t>
            </w: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E29C464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311323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5FEDB1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22E9670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4E1956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R$ 32,47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F2EB922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>R$ 1.623,50</w:t>
            </w:r>
          </w:p>
        </w:tc>
      </w:tr>
      <w:tr w:rsidR="000538EA" w:rsidRPr="00DE2DF3" w14:paraId="5375669E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17C442C6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26A7D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Alça preformada 10mm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Alça preformada 10mm projetada para ancoragem de condutores em instalações elétricas. Material: feito de aço galvanizado ou aço revestido de alumínio, com material abrasivo interno para melhorar a aderência ao cabo. 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FC1EF8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386596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3CD69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901A8D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FB7F4BD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10,09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34B0F4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1.009,00</w:t>
            </w:r>
          </w:p>
        </w:tc>
      </w:tr>
      <w:tr w:rsidR="000538EA" w:rsidRPr="00DE2DF3" w14:paraId="3D3D8863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59EE9D7A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C489B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2D4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Boia elétrica de nível de água 15A</w:t>
            </w:r>
            <w:r w:rsidRPr="002D41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Boia elétrica de nível de água 15A. Permite o controle automático de nível de líquidos em poços ou reservatórios com muita precisão através dos comandos de bombas e sistema de alarme, fácil Instalação. Capacidade elétrica: 15A com carga resistiva em 250V. Grau de proteção IP X8. Proteção contra choques: Classe II. Tipo de interrupção: controle por princípio eletromecânico. Contato reversível: permite o controle de nível inferior ou superior. Material da boia: polipropileno PP. Capacidade em CV 127V~ ¾. Capacidade em CV 200V~ 1. Cabo flexível emborrachado: 3 X 1,00 mm - 500V 2mts de comprimento.</w:t>
            </w:r>
            <w:r w:rsidRPr="002D412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21A42BF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611902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47F4419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643B17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15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D3BC130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R$ 45,00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6F347D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>R$ 675,00</w:t>
            </w:r>
          </w:p>
        </w:tc>
      </w:tr>
      <w:tr w:rsidR="000538EA" w:rsidRPr="00DE2DF3" w14:paraId="38F59BBE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7CA603CB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C8E0B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Driver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eator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ara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painel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e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ed 18w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ivolt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Driver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eator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ara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painel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ed 18w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>ivolt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. Utilização: para plafon de led. Tensão: bivolt. Input: AC85-265V/50-60Hz. Output: 24V-90V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11E2E3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607594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E39DC5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C76A3E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43CEE6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65297D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7</w:t>
            </w:r>
            <w:r w:rsidRPr="00DB5F88">
              <w:rPr>
                <w:sz w:val="20"/>
                <w:szCs w:val="20"/>
              </w:rPr>
              <w:t>50,00</w:t>
            </w:r>
          </w:p>
        </w:tc>
      </w:tr>
      <w:tr w:rsidR="000538EA" w:rsidRPr="00DE2DF3" w14:paraId="40274026" w14:textId="77777777" w:rsidTr="00327566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164A143" w14:textId="77777777" w:rsidR="000538EA" w:rsidRPr="0037573B" w:rsidRDefault="000538EA" w:rsidP="000538EA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B6DFE" w14:textId="77777777" w:rsidR="000538EA" w:rsidRPr="008539F2" w:rsidRDefault="000538EA" w:rsidP="0032756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Driver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eator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ara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painel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e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ed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w </w:t>
            </w:r>
            <w:r w:rsidRPr="002D4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 w:rsidRPr="00A62D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ivolt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Driver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eator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ara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painel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ed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A62D85">
              <w:rPr>
                <w:rFonts w:ascii="Times New Roman" w:eastAsia="Times New Roman" w:hAnsi="Times New Roman" w:cs="Times New Roman"/>
                <w:sz w:val="20"/>
                <w:szCs w:val="20"/>
              </w:rPr>
              <w:t>ivolt</w:t>
            </w:r>
            <w:r w:rsidRPr="002D412C">
              <w:rPr>
                <w:rFonts w:ascii="Times New Roman" w:eastAsia="Times New Roman" w:hAnsi="Times New Roman" w:cs="Times New Roman"/>
                <w:sz w:val="20"/>
                <w:szCs w:val="20"/>
              </w:rPr>
              <w:t>. Utilização: para plafon de led. Tensão: bivolt. Input: AC85-265V/50-60Hz. Output: 24V-90V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077D45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sz w:val="20"/>
                <w:szCs w:val="20"/>
              </w:rPr>
              <w:t>607593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65D8B4B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B5A42C" w14:textId="77777777" w:rsidR="000538EA" w:rsidRPr="00DE2DF3" w:rsidRDefault="000538EA" w:rsidP="00327566">
            <w:pPr>
              <w:jc w:val="center"/>
              <w:rPr>
                <w:sz w:val="20"/>
                <w:szCs w:val="20"/>
              </w:rPr>
            </w:pPr>
            <w:r w:rsidRPr="00DE2DF3">
              <w:rPr>
                <w:rFonts w:eastAsia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68035A" w14:textId="77777777" w:rsidR="000538EA" w:rsidRPr="00DE2DF3" w:rsidRDefault="000538EA" w:rsidP="0032756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DE2DF3">
              <w:rPr>
                <w:rFonts w:asciiTheme="minorHAnsi" w:hAnsiTheme="minorHAnsi" w:cstheme="minorHAnsi"/>
                <w:sz w:val="20"/>
                <w:szCs w:val="20"/>
              </w:rPr>
              <w:t>R$ 1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7,38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D556598" w14:textId="77777777" w:rsidR="000538EA" w:rsidRPr="00DE2DF3" w:rsidRDefault="000538EA" w:rsidP="00327566">
            <w:pPr>
              <w:jc w:val="center"/>
              <w:rPr>
                <w:color w:val="FF0000"/>
                <w:sz w:val="20"/>
                <w:szCs w:val="20"/>
              </w:rPr>
            </w:pPr>
            <w:r w:rsidRPr="00DB5F88">
              <w:rPr>
                <w:sz w:val="20"/>
                <w:szCs w:val="20"/>
              </w:rPr>
              <w:t xml:space="preserve">R$ </w:t>
            </w:r>
            <w:r>
              <w:rPr>
                <w:sz w:val="20"/>
                <w:szCs w:val="20"/>
              </w:rPr>
              <w:t>869,00</w:t>
            </w:r>
          </w:p>
        </w:tc>
      </w:tr>
      <w:tr w:rsidR="000538EA" w14:paraId="112BAD6F" w14:textId="77777777" w:rsidTr="00327566">
        <w:trPr>
          <w:trHeight w:val="20"/>
          <w:jc w:val="center"/>
        </w:trPr>
        <w:tc>
          <w:tcPr>
            <w:tcW w:w="73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</w:tcPr>
          <w:p w14:paraId="3CD4DA08" w14:textId="77777777" w:rsidR="000538EA" w:rsidRPr="00794D3D" w:rsidRDefault="000538EA" w:rsidP="0032756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TOTAL </w:t>
            </w:r>
          </w:p>
        </w:tc>
        <w:tc>
          <w:tcPr>
            <w:tcW w:w="3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tl2br w:val="nil"/>
              <w:tr2bl w:val="nil"/>
            </w:tcBorders>
          </w:tcPr>
          <w:p w14:paraId="4CBD31C8" w14:textId="77777777" w:rsidR="000538EA" w:rsidRPr="00794D3D" w:rsidRDefault="000538EA" w:rsidP="0032756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R$ 379.052,84</w:t>
            </w:r>
          </w:p>
        </w:tc>
      </w:tr>
    </w:tbl>
    <w:p w14:paraId="21FA2804" w14:textId="77777777" w:rsidR="000538EA" w:rsidRPr="000538EA" w:rsidRDefault="000538EA" w:rsidP="000538EA">
      <w:pPr>
        <w:pStyle w:val="PargrafodaLista"/>
        <w:spacing w:before="234"/>
        <w:ind w:left="1212"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69538F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64980C7D" w:rsidR="00F873C6" w:rsidRPr="000538EA" w:rsidRDefault="008373A1" w:rsidP="000538EA">
      <w:pPr>
        <w:pStyle w:val="PargrafodaLista"/>
        <w:numPr>
          <w:ilvl w:val="1"/>
          <w:numId w:val="4"/>
        </w:numPr>
        <w:spacing w:before="235"/>
        <w:ind w:right="476"/>
        <w:jc w:val="both"/>
        <w:rPr>
          <w:sz w:val="24"/>
          <w:szCs w:val="24"/>
          <w:lang w:val="pt-BR"/>
        </w:rPr>
      </w:pPr>
      <w:r w:rsidRPr="000538EA">
        <w:rPr>
          <w:spacing w:val="-2"/>
          <w:sz w:val="24"/>
          <w:szCs w:val="24"/>
          <w:lang w:val="pt-BR"/>
        </w:rPr>
        <w:t>O</w:t>
      </w:r>
      <w:r w:rsidR="00CB5E4B" w:rsidRPr="000538EA">
        <w:rPr>
          <w:spacing w:val="-3"/>
          <w:sz w:val="24"/>
          <w:szCs w:val="24"/>
          <w:lang w:val="pt-BR"/>
        </w:rPr>
        <w:t xml:space="preserve"> </w:t>
      </w:r>
      <w:r w:rsidR="00CB5E4B" w:rsidRPr="000538EA">
        <w:rPr>
          <w:sz w:val="24"/>
          <w:szCs w:val="24"/>
          <w:lang w:val="pt-BR"/>
        </w:rPr>
        <w:t>valor</w:t>
      </w:r>
      <w:r w:rsidR="00CB5E4B" w:rsidRPr="000538EA">
        <w:rPr>
          <w:spacing w:val="-1"/>
          <w:sz w:val="24"/>
          <w:szCs w:val="24"/>
          <w:lang w:val="pt-BR"/>
        </w:rPr>
        <w:t xml:space="preserve"> </w:t>
      </w:r>
      <w:r w:rsidR="005C18CD" w:rsidRPr="000538EA">
        <w:rPr>
          <w:sz w:val="24"/>
          <w:szCs w:val="24"/>
          <w:lang w:val="pt-BR"/>
        </w:rPr>
        <w:t xml:space="preserve">total da contratação está estimado em </w:t>
      </w:r>
      <w:r w:rsidR="005C18CD" w:rsidRPr="000538EA">
        <w:rPr>
          <w:b/>
          <w:bCs/>
          <w:sz w:val="24"/>
          <w:szCs w:val="24"/>
          <w:lang w:val="pt-BR"/>
        </w:rPr>
        <w:t>R$</w:t>
      </w:r>
      <w:r w:rsidR="00E67CD9" w:rsidRPr="000538EA">
        <w:rPr>
          <w:b/>
          <w:bCs/>
          <w:sz w:val="24"/>
          <w:szCs w:val="24"/>
          <w:lang w:val="pt-BR"/>
        </w:rPr>
        <w:t xml:space="preserve"> </w:t>
      </w:r>
      <w:r w:rsidR="000538EA" w:rsidRPr="000538EA">
        <w:rPr>
          <w:b/>
          <w:bCs/>
          <w:sz w:val="24"/>
          <w:szCs w:val="24"/>
          <w:lang w:val="pt-BR"/>
        </w:rPr>
        <w:t>379.052,84</w:t>
      </w:r>
      <w:r w:rsidR="00407B95" w:rsidRPr="000538EA">
        <w:rPr>
          <w:sz w:val="24"/>
          <w:szCs w:val="24"/>
          <w:lang w:val="pt-BR"/>
        </w:rPr>
        <w:t>.</w:t>
      </w:r>
    </w:p>
    <w:p w14:paraId="27A0F307" w14:textId="77777777" w:rsidR="000538EA" w:rsidRPr="000538EA" w:rsidRDefault="000538EA" w:rsidP="000538EA">
      <w:pPr>
        <w:pStyle w:val="PargrafodaLista"/>
        <w:spacing w:before="235"/>
        <w:ind w:left="1212" w:right="476"/>
        <w:jc w:val="both"/>
        <w:rPr>
          <w:sz w:val="24"/>
          <w:szCs w:val="24"/>
          <w:lang w:val="pt-BR"/>
        </w:rPr>
      </w:pPr>
    </w:p>
    <w:p w14:paraId="642C13B4" w14:textId="11F89F3D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D020C88" w14:textId="17A5BAAE" w:rsidR="00D61D8C" w:rsidRDefault="004B649F" w:rsidP="00E67CD9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36B50">
        <w:rPr>
          <w:sz w:val="24"/>
          <w:szCs w:val="24"/>
        </w:rPr>
        <w:t>10.</w:t>
      </w:r>
      <w:r w:rsidRPr="00560B2D">
        <w:rPr>
          <w:sz w:val="24"/>
          <w:szCs w:val="24"/>
        </w:rPr>
        <w:t xml:space="preserve">2 </w:t>
      </w:r>
      <w:r w:rsidRPr="00560B2D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623252E0" w14:textId="14DDF5D3" w:rsidR="004B649F" w:rsidRDefault="004B649F" w:rsidP="000538EA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222C675C" w14:textId="77777777" w:rsidR="000538EA" w:rsidRPr="00836B50" w:rsidRDefault="000538EA" w:rsidP="000538EA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836B5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6010D528" w:rsidR="00F873C6" w:rsidRPr="00E83478" w:rsidRDefault="004B649F" w:rsidP="0069538F">
      <w:pPr>
        <w:pStyle w:val="PargrafodaLista"/>
        <w:numPr>
          <w:ilvl w:val="1"/>
          <w:numId w:val="5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83478">
        <w:rPr>
          <w:sz w:val="24"/>
          <w:szCs w:val="24"/>
          <w:lang w:val="pt-BR"/>
        </w:rPr>
        <w:t>O objeto da licitação é</w:t>
      </w:r>
      <w:r w:rsidR="00CB5E4B" w:rsidRPr="00E83478">
        <w:rPr>
          <w:sz w:val="24"/>
          <w:szCs w:val="24"/>
          <w:lang w:val="pt-BR"/>
        </w:rPr>
        <w:t xml:space="preserve"> </w:t>
      </w:r>
      <w:r w:rsidR="008373A1" w:rsidRPr="00E83478">
        <w:rPr>
          <w:sz w:val="24"/>
          <w:szCs w:val="24"/>
          <w:lang w:val="pt-BR"/>
        </w:rPr>
        <w:t>necessário</w:t>
      </w:r>
      <w:r w:rsidR="00CB5E4B" w:rsidRPr="00E83478">
        <w:rPr>
          <w:sz w:val="24"/>
          <w:szCs w:val="24"/>
          <w:lang w:val="pt-BR"/>
        </w:rPr>
        <w:t xml:space="preserve"> para </w:t>
      </w:r>
      <w:r w:rsidR="00DC56B2" w:rsidRPr="00E83478">
        <w:rPr>
          <w:sz w:val="24"/>
          <w:szCs w:val="24"/>
          <w:lang w:val="pt-BR"/>
        </w:rPr>
        <w:t xml:space="preserve">as atividades ligadas a Secretaria de </w:t>
      </w:r>
      <w:r w:rsidR="00D61D8C" w:rsidRPr="00E83478">
        <w:rPr>
          <w:sz w:val="24"/>
          <w:szCs w:val="24"/>
          <w:lang w:val="pt-BR"/>
        </w:rPr>
        <w:t>Infraestrutura e Urbanismo</w:t>
      </w:r>
      <w:r w:rsidR="00DC56B2" w:rsidRPr="00E83478">
        <w:rPr>
          <w:sz w:val="24"/>
          <w:szCs w:val="24"/>
          <w:lang w:val="pt-BR"/>
        </w:rPr>
        <w:t>,</w:t>
      </w:r>
      <w:r w:rsidR="00CB5E4B" w:rsidRPr="00E83478">
        <w:rPr>
          <w:sz w:val="24"/>
          <w:szCs w:val="24"/>
          <w:lang w:val="pt-BR"/>
        </w:rPr>
        <w:t xml:space="preserve"> </w:t>
      </w:r>
      <w:r w:rsidRPr="00E83478">
        <w:rPr>
          <w:sz w:val="24"/>
          <w:szCs w:val="24"/>
          <w:lang w:val="pt-BR"/>
        </w:rPr>
        <w:t xml:space="preserve">os objetos </w:t>
      </w:r>
      <w:r w:rsidR="00CB5E4B" w:rsidRPr="00E83478">
        <w:rPr>
          <w:sz w:val="24"/>
          <w:szCs w:val="24"/>
          <w:lang w:val="pt-BR"/>
        </w:rPr>
        <w:t xml:space="preserve">contemplados por este ETP são </w:t>
      </w:r>
      <w:r w:rsidR="00CB5E4B" w:rsidRPr="00E83478">
        <w:rPr>
          <w:b/>
          <w:bCs/>
          <w:sz w:val="24"/>
          <w:szCs w:val="24"/>
          <w:lang w:val="pt-BR"/>
        </w:rPr>
        <w:lastRenderedPageBreak/>
        <w:t>passíveis de</w:t>
      </w:r>
      <w:r w:rsidR="00CB5E4B" w:rsidRPr="00E83478">
        <w:rPr>
          <w:b/>
          <w:bCs/>
          <w:spacing w:val="1"/>
          <w:sz w:val="24"/>
          <w:szCs w:val="24"/>
          <w:lang w:val="pt-BR"/>
        </w:rPr>
        <w:t xml:space="preserve"> </w:t>
      </w:r>
      <w:r w:rsidR="00CB5E4B" w:rsidRPr="00E83478">
        <w:rPr>
          <w:b/>
          <w:bCs/>
          <w:sz w:val="24"/>
          <w:szCs w:val="24"/>
          <w:lang w:val="pt-BR"/>
        </w:rPr>
        <w:t>parcelamento</w:t>
      </w:r>
      <w:r w:rsidR="00CB5E4B" w:rsidRPr="00E83478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="00CB5E4B" w:rsidRPr="00E83478">
        <w:rPr>
          <w:spacing w:val="1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adotados grupos neste processo licitatório.</w:t>
      </w:r>
    </w:p>
    <w:p w14:paraId="4559664D" w14:textId="77777777" w:rsidR="00CA7612" w:rsidRPr="00E83478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15E75E55" w:rsidR="00CA7612" w:rsidRPr="00E83478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E83478">
        <w:rPr>
          <w:sz w:val="24"/>
          <w:szCs w:val="24"/>
          <w:lang w:val="pt-BR"/>
        </w:rPr>
        <w:t>11.</w:t>
      </w:r>
      <w:r w:rsidR="00D61D8C" w:rsidRPr="00E83478">
        <w:rPr>
          <w:sz w:val="24"/>
          <w:szCs w:val="24"/>
          <w:lang w:val="pt-BR"/>
        </w:rPr>
        <w:t>2</w:t>
      </w:r>
      <w:r w:rsidRPr="00E83478">
        <w:rPr>
          <w:sz w:val="24"/>
          <w:szCs w:val="24"/>
          <w:lang w:val="pt-BR"/>
        </w:rPr>
        <w:t xml:space="preserve"> Esta solução está amparada pelo Art. 40, da Lei </w:t>
      </w:r>
      <w:r w:rsidR="008373A1" w:rsidRPr="00E83478">
        <w:rPr>
          <w:sz w:val="24"/>
          <w:szCs w:val="24"/>
          <w:lang w:val="pt-BR"/>
        </w:rPr>
        <w:t>nº 14.133</w:t>
      </w:r>
      <w:r w:rsidRPr="00E83478">
        <w:rPr>
          <w:sz w:val="24"/>
          <w:szCs w:val="24"/>
          <w:lang w:val="pt-BR"/>
        </w:rPr>
        <w:t>/2</w:t>
      </w:r>
      <w:r w:rsidR="00C23A9E">
        <w:rPr>
          <w:sz w:val="24"/>
          <w:szCs w:val="24"/>
          <w:lang w:val="pt-BR"/>
        </w:rPr>
        <w:t>1.</w:t>
      </w:r>
    </w:p>
    <w:p w14:paraId="642C13BC" w14:textId="4405BE65" w:rsidR="00F873C6" w:rsidRPr="00836B50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  <w:r w:rsidRPr="00E83478">
        <w:rPr>
          <w:sz w:val="24"/>
          <w:szCs w:val="24"/>
          <w:lang w:val="pt-BR"/>
        </w:rPr>
        <w:t>11.</w:t>
      </w:r>
      <w:r w:rsidR="00D61D8C" w:rsidRPr="00E83478">
        <w:rPr>
          <w:sz w:val="24"/>
          <w:szCs w:val="24"/>
          <w:lang w:val="pt-BR"/>
        </w:rPr>
        <w:t>3</w:t>
      </w:r>
      <w:r w:rsidRPr="00E83478">
        <w:rPr>
          <w:sz w:val="24"/>
          <w:szCs w:val="24"/>
          <w:lang w:val="pt-BR"/>
        </w:rPr>
        <w:t xml:space="preserve"> </w:t>
      </w:r>
      <w:r w:rsidR="00CB5E4B" w:rsidRPr="00E83478">
        <w:rPr>
          <w:spacing w:val="54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A</w:t>
      </w:r>
      <w:r w:rsidR="00CB5E4B" w:rsidRPr="00E83478">
        <w:rPr>
          <w:spacing w:val="55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súmula</w:t>
      </w:r>
      <w:r w:rsidR="00CB5E4B" w:rsidRPr="00E83478">
        <w:rPr>
          <w:spacing w:val="54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247</w:t>
      </w:r>
      <w:r w:rsidR="00CB5E4B" w:rsidRPr="00E83478">
        <w:rPr>
          <w:spacing w:val="55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do</w:t>
      </w:r>
      <w:r w:rsidR="00CB5E4B" w:rsidRPr="00E83478">
        <w:rPr>
          <w:spacing w:val="54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Tribunal</w:t>
      </w:r>
      <w:r w:rsidR="00CB5E4B" w:rsidRPr="00E83478">
        <w:rPr>
          <w:spacing w:val="55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de</w:t>
      </w:r>
      <w:r w:rsidR="00CB5E4B" w:rsidRPr="00E83478">
        <w:rPr>
          <w:spacing w:val="54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Contas</w:t>
      </w:r>
      <w:r w:rsidR="00CB5E4B" w:rsidRPr="00E83478">
        <w:rPr>
          <w:spacing w:val="55"/>
          <w:sz w:val="24"/>
          <w:szCs w:val="24"/>
          <w:lang w:val="pt-BR"/>
        </w:rPr>
        <w:t xml:space="preserve"> </w:t>
      </w:r>
      <w:r w:rsidR="00CB5E4B" w:rsidRPr="00E83478">
        <w:rPr>
          <w:sz w:val="24"/>
          <w:szCs w:val="24"/>
          <w:lang w:val="pt-BR"/>
        </w:rPr>
        <w:t>da</w:t>
      </w:r>
      <w:r w:rsidR="00CB5E4B" w:rsidRPr="00E83478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União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tácita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afirmar: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obrigatória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6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E83478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7E225857" w:rsidR="00F873C6" w:rsidRPr="00E83478" w:rsidRDefault="00621E8C" w:rsidP="0069538F">
      <w:pPr>
        <w:pStyle w:val="PargrafodaLista"/>
        <w:numPr>
          <w:ilvl w:val="1"/>
          <w:numId w:val="10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sz w:val="24"/>
          <w:szCs w:val="24"/>
          <w:lang w:val="pt-BR"/>
        </w:rPr>
      </w:pPr>
      <w:r w:rsidRPr="00E83478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E83478">
        <w:rPr>
          <w:rFonts w:eastAsia="Times New Roman"/>
          <w:sz w:val="24"/>
          <w:szCs w:val="24"/>
          <w:lang w:val="pt-BR"/>
        </w:rPr>
        <w:t>averá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o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parcelamento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da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solução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como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forma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de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evitar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erros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>decorrentes</w:t>
      </w:r>
      <w:r w:rsidR="00CB5E4B" w:rsidRPr="00E8347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E83478">
        <w:rPr>
          <w:rFonts w:eastAsia="Times New Roman"/>
          <w:sz w:val="24"/>
          <w:szCs w:val="24"/>
          <w:lang w:val="pt-BR"/>
        </w:rPr>
        <w:t>da</w:t>
      </w:r>
      <w:r w:rsidR="008373A1" w:rsidRPr="00E83478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E8347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E83478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Pr="00E83478">
        <w:rPr>
          <w:rFonts w:eastAsia="Times New Roman"/>
          <w:sz w:val="24"/>
          <w:szCs w:val="24"/>
          <w:lang w:val="pt-BR"/>
        </w:rPr>
        <w:t>cujos</w:t>
      </w:r>
      <w:r w:rsidR="00CB5E4B" w:rsidRPr="00E83478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836B5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836B5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4D4C402" w:rsidR="00F873C6" w:rsidRPr="00836B50" w:rsidRDefault="00CB5E4B" w:rsidP="0069538F">
      <w:pPr>
        <w:pStyle w:val="PargrafodaLista"/>
        <w:numPr>
          <w:ilvl w:val="1"/>
          <w:numId w:val="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836B50">
        <w:rPr>
          <w:rFonts w:eastAsia="Times New Roman"/>
          <w:sz w:val="24"/>
          <w:szCs w:val="24"/>
          <w:lang w:val="pt-BR"/>
        </w:rPr>
        <w:t>licitações</w:t>
      </w:r>
      <w:r w:rsidR="00D61D8C">
        <w:rPr>
          <w:rFonts w:eastAsia="Times New Roman"/>
          <w:sz w:val="24"/>
          <w:szCs w:val="24"/>
          <w:lang w:val="pt-BR"/>
        </w:rPr>
        <w:t xml:space="preserve"> que </w:t>
      </w:r>
      <w:r w:rsidRPr="00836B50">
        <w:rPr>
          <w:rFonts w:eastAsia="Times New Roman"/>
          <w:sz w:val="24"/>
          <w:szCs w:val="24"/>
          <w:lang w:val="pt-BR"/>
        </w:rPr>
        <w:t xml:space="preserve">contemplaram itens de diferentes segmentos dentro do setor de </w:t>
      </w:r>
      <w:r w:rsidR="00D61D8C">
        <w:rPr>
          <w:rFonts w:eastAsia="Times New Roman"/>
          <w:sz w:val="24"/>
          <w:szCs w:val="24"/>
          <w:lang w:val="pt-BR"/>
        </w:rPr>
        <w:t>obras</w:t>
      </w:r>
      <w:r w:rsidRPr="00836B50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836B50" w:rsidRDefault="00F873C6" w:rsidP="00D61D8C">
      <w:pPr>
        <w:pStyle w:val="Corpodetexto"/>
        <w:spacing w:before="8"/>
        <w:ind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A" w14:textId="5A9A45C7" w:rsidR="00F873C6" w:rsidRPr="00560B2D" w:rsidRDefault="3276931A" w:rsidP="0069538F">
      <w:pPr>
        <w:pStyle w:val="PargrafodaLista"/>
        <w:numPr>
          <w:ilvl w:val="1"/>
          <w:numId w:val="6"/>
        </w:numPr>
        <w:tabs>
          <w:tab w:val="left" w:pos="348"/>
        </w:tabs>
        <w:ind w:left="426" w:right="476" w:firstLine="0"/>
        <w:jc w:val="both"/>
        <w:rPr>
          <w:sz w:val="24"/>
          <w:szCs w:val="24"/>
          <w:lang w:val="pt-BR"/>
        </w:rPr>
      </w:pPr>
      <w:r w:rsidRPr="00560B2D">
        <w:rPr>
          <w:rFonts w:eastAsia="Times New Roman"/>
          <w:sz w:val="24"/>
          <w:szCs w:val="24"/>
          <w:lang w:val="pt-BR"/>
        </w:rPr>
        <w:t xml:space="preserve">O presente ETP versará especificamente sobre a aquisição de </w:t>
      </w:r>
      <w:r w:rsidR="00D61D8C" w:rsidRPr="00560B2D">
        <w:rPr>
          <w:rFonts w:eastAsia="Times New Roman"/>
          <w:sz w:val="24"/>
          <w:szCs w:val="24"/>
          <w:lang w:val="pt-BR"/>
        </w:rPr>
        <w:t>materiais</w:t>
      </w:r>
      <w:r w:rsidR="00560B2D" w:rsidRPr="00560B2D">
        <w:rPr>
          <w:rFonts w:eastAsia="Times New Roman"/>
          <w:sz w:val="24"/>
          <w:szCs w:val="24"/>
          <w:lang w:val="pt-BR"/>
        </w:rPr>
        <w:t xml:space="preserve"> elétricos. </w:t>
      </w:r>
    </w:p>
    <w:p w14:paraId="4F98F085" w14:textId="77777777" w:rsidR="00560B2D" w:rsidRDefault="00560B2D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4F3A224F" w14:textId="77777777" w:rsidR="00560B2D" w:rsidRPr="00836B50" w:rsidRDefault="00560B2D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836B50" w:rsidRDefault="00CB5E4B" w:rsidP="0069538F">
      <w:pPr>
        <w:pStyle w:val="Ttulo1"/>
        <w:numPr>
          <w:ilvl w:val="0"/>
          <w:numId w:val="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836B50" w:rsidRDefault="00CB5E4B" w:rsidP="0069538F">
      <w:pPr>
        <w:pStyle w:val="PargrafodaLista"/>
        <w:numPr>
          <w:ilvl w:val="1"/>
          <w:numId w:val="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836B5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836B50">
        <w:rPr>
          <w:rFonts w:eastAsia="Times New Roman"/>
          <w:sz w:val="24"/>
          <w:szCs w:val="24"/>
          <w:lang w:val="pt-BR"/>
        </w:rPr>
        <w:t>o Departamento de Compras</w:t>
      </w:r>
      <w:r w:rsidRPr="00836B5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22D738D4" w14:textId="2C34362E" w:rsidR="00D61D8C" w:rsidRPr="000538EA" w:rsidRDefault="00433629" w:rsidP="0069538F">
      <w:pPr>
        <w:pStyle w:val="PargrafodaLista"/>
        <w:numPr>
          <w:ilvl w:val="1"/>
          <w:numId w:val="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 </w:t>
      </w:r>
      <w:r w:rsidR="00C176C2" w:rsidRPr="000538EA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A0F5AF9" w14:textId="77777777" w:rsidR="000538EA" w:rsidRPr="00E67CD9" w:rsidRDefault="000538EA" w:rsidP="000538EA">
      <w:pPr>
        <w:pStyle w:val="PargrafodaLista"/>
        <w:tabs>
          <w:tab w:val="left" w:pos="426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highlight w:val="yellow"/>
          <w:lang w:val="pt-BR"/>
        </w:rPr>
      </w:pPr>
    </w:p>
    <w:p w14:paraId="20DF4498" w14:textId="77777777" w:rsidR="00D61D8C" w:rsidRPr="00836B50" w:rsidRDefault="00D61D8C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69538F">
      <w:pPr>
        <w:pStyle w:val="Ttulo1"/>
        <w:numPr>
          <w:ilvl w:val="0"/>
          <w:numId w:val="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4D0EA6CE" w14:textId="55F67A9D" w:rsidR="00407B95" w:rsidRPr="000538EA" w:rsidRDefault="00560B2D" w:rsidP="000538EA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A</w:t>
      </w:r>
      <w:r w:rsidRPr="00560B2D">
        <w:rPr>
          <w:rFonts w:eastAsia="Times New Roman"/>
          <w:sz w:val="24"/>
          <w:szCs w:val="24"/>
          <w:lang w:val="pt-BR"/>
        </w:rPr>
        <w:t>quisição de materiais necessários para a execução de obras e projetos que envolvem sistemas elétricos, como iluminação pública, redes de distribuição e instalações em edificações.</w:t>
      </w:r>
    </w:p>
    <w:p w14:paraId="6BCAC0F5" w14:textId="77777777" w:rsidR="000538EA" w:rsidRPr="000538EA" w:rsidRDefault="000538EA" w:rsidP="000538EA">
      <w:pPr>
        <w:pStyle w:val="PargrafodaLista"/>
        <w:tabs>
          <w:tab w:val="left" w:pos="567"/>
        </w:tabs>
        <w:ind w:left="1026" w:right="476"/>
        <w:jc w:val="both"/>
        <w:rPr>
          <w:sz w:val="24"/>
          <w:szCs w:val="24"/>
          <w:lang w:val="pt-BR"/>
        </w:rPr>
      </w:pPr>
    </w:p>
    <w:p w14:paraId="4D68D18D" w14:textId="77DCB5CE" w:rsidR="00560B2D" w:rsidRPr="000538EA" w:rsidRDefault="008373A1" w:rsidP="0069538F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sz w:val="24"/>
          <w:szCs w:val="24"/>
          <w:lang w:val="pt-BR"/>
        </w:rPr>
      </w:pPr>
      <w:r w:rsidRPr="00560B2D">
        <w:rPr>
          <w:rFonts w:eastAsia="Times New Roman"/>
          <w:sz w:val="24"/>
          <w:szCs w:val="24"/>
          <w:lang w:val="pt-BR"/>
        </w:rPr>
        <w:t>Atender</w:t>
      </w:r>
      <w:r w:rsidR="00C176C2" w:rsidRPr="00560B2D">
        <w:rPr>
          <w:rFonts w:eastAsia="Times New Roman"/>
          <w:sz w:val="24"/>
          <w:szCs w:val="24"/>
          <w:lang w:val="pt-BR"/>
        </w:rPr>
        <w:t xml:space="preserve"> a</w:t>
      </w:r>
      <w:r w:rsidR="00560B2D" w:rsidRPr="00560B2D">
        <w:rPr>
          <w:rFonts w:eastAsia="Times New Roman"/>
          <w:sz w:val="24"/>
          <w:szCs w:val="24"/>
          <w:lang w:val="pt-BR"/>
        </w:rPr>
        <w:t>s demandas da</w:t>
      </w:r>
      <w:r w:rsidR="00C176C2" w:rsidRPr="00560B2D">
        <w:rPr>
          <w:rFonts w:eastAsia="Times New Roman"/>
          <w:sz w:val="24"/>
          <w:szCs w:val="24"/>
          <w:lang w:val="pt-BR"/>
        </w:rPr>
        <w:t xml:space="preserve"> população do Município de Belo Jardim-PE</w:t>
      </w:r>
      <w:r w:rsidR="000538EA">
        <w:rPr>
          <w:rFonts w:eastAsia="Times New Roman"/>
          <w:sz w:val="24"/>
          <w:szCs w:val="24"/>
          <w:lang w:val="pt-BR"/>
        </w:rPr>
        <w:t>.</w:t>
      </w:r>
    </w:p>
    <w:p w14:paraId="6EE02257" w14:textId="77777777" w:rsidR="000538EA" w:rsidRPr="000538EA" w:rsidRDefault="000538EA" w:rsidP="000538EA">
      <w:pPr>
        <w:tabs>
          <w:tab w:val="left" w:pos="567"/>
        </w:tabs>
        <w:ind w:right="476"/>
        <w:jc w:val="both"/>
        <w:rPr>
          <w:sz w:val="24"/>
          <w:szCs w:val="24"/>
          <w:lang w:val="pt-BR"/>
        </w:rPr>
      </w:pPr>
    </w:p>
    <w:p w14:paraId="3E6C24ED" w14:textId="7085F833" w:rsidR="00560B2D" w:rsidRDefault="00560B2D" w:rsidP="0069538F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S</w:t>
      </w:r>
      <w:r w:rsidRPr="00560B2D">
        <w:rPr>
          <w:rFonts w:eastAsia="Times New Roman"/>
          <w:sz w:val="24"/>
          <w:szCs w:val="24"/>
          <w:lang w:val="pt-BR"/>
        </w:rPr>
        <w:t>elecionar fornecedores que ofereçam os melhores preços e condições, assegurando a qualidade dos materiais elétricos.</w:t>
      </w:r>
    </w:p>
    <w:p w14:paraId="5E8FC26C" w14:textId="77777777" w:rsidR="000538EA" w:rsidRPr="000538EA" w:rsidRDefault="000538EA" w:rsidP="000538EA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0A0C7A15" w14:textId="693786DC" w:rsidR="00560B2D" w:rsidRDefault="00560B2D" w:rsidP="0069538F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560B2D">
        <w:rPr>
          <w:rFonts w:eastAsia="Times New Roman"/>
          <w:sz w:val="24"/>
          <w:szCs w:val="24"/>
          <w:lang w:val="pt-BR"/>
        </w:rPr>
        <w:t>A concorrência entre os fornecedores pode resultar em preços mais baixos e melhores condições de pagamento, otimizando o uso dos recursos públicos.</w:t>
      </w:r>
    </w:p>
    <w:p w14:paraId="123D9CD6" w14:textId="77777777" w:rsidR="000538EA" w:rsidRPr="000538EA" w:rsidRDefault="000538EA" w:rsidP="000538EA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5D843D91" w:rsidR="00F873C6" w:rsidRDefault="00560B2D" w:rsidP="0069538F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560B2D">
        <w:rPr>
          <w:rFonts w:eastAsia="Times New Roman"/>
          <w:sz w:val="24"/>
          <w:szCs w:val="24"/>
          <w:lang w:val="pt-BR"/>
        </w:rPr>
        <w:t xml:space="preserve"> Assegura</w:t>
      </w:r>
      <w:r>
        <w:rPr>
          <w:rFonts w:eastAsia="Times New Roman"/>
          <w:sz w:val="24"/>
          <w:szCs w:val="24"/>
          <w:lang w:val="pt-BR"/>
        </w:rPr>
        <w:t>r</w:t>
      </w:r>
      <w:r w:rsidRPr="00560B2D">
        <w:rPr>
          <w:rFonts w:eastAsia="Times New Roman"/>
          <w:sz w:val="24"/>
          <w:szCs w:val="24"/>
          <w:lang w:val="pt-BR"/>
        </w:rPr>
        <w:t xml:space="preserve"> que os materiais adquiridos atendam às normas técnicas e de segurança exigidas, contribuindo para a segurança das instalações elétricas.</w:t>
      </w:r>
    </w:p>
    <w:p w14:paraId="353AB8F2" w14:textId="77777777" w:rsidR="000538EA" w:rsidRPr="000538EA" w:rsidRDefault="000538EA" w:rsidP="000538EA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65A4DB30" w:rsidR="00F873C6" w:rsidRDefault="008373A1" w:rsidP="000538EA">
      <w:pPr>
        <w:pStyle w:val="PargrafodaLista"/>
        <w:numPr>
          <w:ilvl w:val="1"/>
          <w:numId w:val="8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</w:t>
      </w:r>
      <w:r w:rsidR="000538EA">
        <w:rPr>
          <w:rFonts w:eastAsia="Times New Roman"/>
          <w:sz w:val="24"/>
          <w:szCs w:val="24"/>
          <w:lang w:val="pt-BR"/>
        </w:rPr>
        <w:t>.</w:t>
      </w:r>
    </w:p>
    <w:p w14:paraId="2A8FB1CD" w14:textId="77777777" w:rsidR="000538EA" w:rsidRPr="000538EA" w:rsidRDefault="000538EA" w:rsidP="000538EA">
      <w:pPr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</w:p>
    <w:p w14:paraId="642C13DA" w14:textId="04220E51" w:rsidR="00F873C6" w:rsidRPr="00836B50" w:rsidRDefault="00CB5E4B" w:rsidP="0069538F">
      <w:pPr>
        <w:pStyle w:val="PargrafodaLista"/>
        <w:numPr>
          <w:ilvl w:val="1"/>
          <w:numId w:val="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  <w:r w:rsidR="000538EA">
        <w:rPr>
          <w:rFonts w:eastAsia="Times New Roman"/>
          <w:sz w:val="24"/>
          <w:szCs w:val="24"/>
          <w:lang w:val="pt-BR"/>
        </w:rPr>
        <w:t>.</w:t>
      </w:r>
    </w:p>
    <w:p w14:paraId="7A318E31" w14:textId="77777777" w:rsidR="00E67CD9" w:rsidRPr="00836B50" w:rsidRDefault="00E67CD9" w:rsidP="009930F0">
      <w:pPr>
        <w:pStyle w:val="Corpodetexto"/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69538F">
      <w:pPr>
        <w:pStyle w:val="Ttulo1"/>
        <w:numPr>
          <w:ilvl w:val="0"/>
          <w:numId w:val="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69538F">
      <w:pPr>
        <w:pStyle w:val="PargrafodaLista"/>
        <w:numPr>
          <w:ilvl w:val="1"/>
          <w:numId w:val="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69538F">
      <w:pPr>
        <w:pStyle w:val="Ttulo1"/>
        <w:numPr>
          <w:ilvl w:val="0"/>
          <w:numId w:val="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961335C" w:rsidR="00F873C6" w:rsidRDefault="00CB5E4B" w:rsidP="0069538F">
      <w:pPr>
        <w:pStyle w:val="PargrafodaLista"/>
        <w:numPr>
          <w:ilvl w:val="1"/>
          <w:numId w:val="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20FC3667" w14:textId="77777777" w:rsidR="000538EA" w:rsidRPr="00836B50" w:rsidRDefault="000538EA" w:rsidP="000538EA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69538F">
      <w:pPr>
        <w:pStyle w:val="Ttulo1"/>
        <w:numPr>
          <w:ilvl w:val="0"/>
          <w:numId w:val="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07BC9E1A" w:rsidR="00F873C6" w:rsidRPr="000538EA" w:rsidRDefault="00CB5E4B" w:rsidP="000538EA">
      <w:pPr>
        <w:pStyle w:val="PargrafodaLista"/>
        <w:numPr>
          <w:ilvl w:val="1"/>
          <w:numId w:val="9"/>
        </w:numPr>
        <w:spacing w:before="239"/>
        <w:ind w:right="476"/>
        <w:jc w:val="both"/>
        <w:rPr>
          <w:sz w:val="24"/>
          <w:szCs w:val="24"/>
          <w:lang w:val="pt-BR"/>
        </w:rPr>
      </w:pPr>
      <w:r w:rsidRPr="000538EA">
        <w:rPr>
          <w:sz w:val="24"/>
          <w:szCs w:val="24"/>
          <w:lang w:val="pt-BR"/>
        </w:rPr>
        <w:t>Esta</w:t>
      </w:r>
      <w:r w:rsidRPr="000538EA">
        <w:rPr>
          <w:spacing w:val="-4"/>
          <w:sz w:val="24"/>
          <w:szCs w:val="24"/>
          <w:lang w:val="pt-BR"/>
        </w:rPr>
        <w:t xml:space="preserve"> </w:t>
      </w:r>
      <w:r w:rsidRPr="000538EA">
        <w:rPr>
          <w:sz w:val="24"/>
          <w:szCs w:val="24"/>
          <w:lang w:val="pt-BR"/>
        </w:rPr>
        <w:t>equipe</w:t>
      </w:r>
      <w:r w:rsidRPr="000538EA">
        <w:rPr>
          <w:spacing w:val="-4"/>
          <w:sz w:val="24"/>
          <w:szCs w:val="24"/>
          <w:lang w:val="pt-BR"/>
        </w:rPr>
        <w:t xml:space="preserve"> </w:t>
      </w:r>
      <w:r w:rsidRPr="000538EA">
        <w:rPr>
          <w:sz w:val="24"/>
          <w:szCs w:val="24"/>
          <w:lang w:val="pt-BR"/>
        </w:rPr>
        <w:t>de</w:t>
      </w:r>
      <w:r w:rsidRPr="000538EA">
        <w:rPr>
          <w:spacing w:val="-3"/>
          <w:sz w:val="24"/>
          <w:szCs w:val="24"/>
          <w:lang w:val="pt-BR"/>
        </w:rPr>
        <w:t xml:space="preserve"> </w:t>
      </w:r>
      <w:r w:rsidRPr="000538EA">
        <w:rPr>
          <w:sz w:val="24"/>
          <w:szCs w:val="24"/>
          <w:lang w:val="pt-BR"/>
        </w:rPr>
        <w:t>planejamento</w:t>
      </w:r>
      <w:r w:rsidRPr="000538EA">
        <w:rPr>
          <w:spacing w:val="-2"/>
          <w:sz w:val="24"/>
          <w:szCs w:val="24"/>
          <w:lang w:val="pt-BR"/>
        </w:rPr>
        <w:t xml:space="preserve"> </w:t>
      </w:r>
      <w:r w:rsidRPr="000538EA">
        <w:rPr>
          <w:sz w:val="24"/>
          <w:szCs w:val="24"/>
          <w:lang w:val="pt-BR"/>
        </w:rPr>
        <w:t>declara</w:t>
      </w:r>
      <w:r w:rsidRPr="000538EA">
        <w:rPr>
          <w:spacing w:val="-3"/>
          <w:sz w:val="24"/>
          <w:szCs w:val="24"/>
          <w:lang w:val="pt-BR"/>
        </w:rPr>
        <w:t xml:space="preserve"> </w:t>
      </w:r>
      <w:r w:rsidRPr="000538EA">
        <w:rPr>
          <w:b/>
          <w:sz w:val="24"/>
          <w:szCs w:val="24"/>
          <w:lang w:val="pt-BR"/>
        </w:rPr>
        <w:t>viável</w:t>
      </w:r>
      <w:r w:rsidRPr="000538EA">
        <w:rPr>
          <w:b/>
          <w:spacing w:val="-3"/>
          <w:sz w:val="24"/>
          <w:szCs w:val="24"/>
          <w:lang w:val="pt-BR"/>
        </w:rPr>
        <w:t xml:space="preserve"> </w:t>
      </w:r>
      <w:r w:rsidRPr="000538EA">
        <w:rPr>
          <w:sz w:val="24"/>
          <w:szCs w:val="24"/>
          <w:lang w:val="pt-BR"/>
        </w:rPr>
        <w:t>esta</w:t>
      </w:r>
      <w:r w:rsidRPr="000538EA">
        <w:rPr>
          <w:spacing w:val="-4"/>
          <w:sz w:val="24"/>
          <w:szCs w:val="24"/>
          <w:lang w:val="pt-BR"/>
        </w:rPr>
        <w:t xml:space="preserve"> </w:t>
      </w:r>
      <w:r w:rsidRPr="000538EA">
        <w:rPr>
          <w:sz w:val="24"/>
          <w:szCs w:val="24"/>
          <w:lang w:val="pt-BR"/>
        </w:rPr>
        <w:t>contratação.</w:t>
      </w:r>
    </w:p>
    <w:p w14:paraId="35A4A0E1" w14:textId="77777777" w:rsidR="000538EA" w:rsidRPr="000538EA" w:rsidRDefault="000538EA" w:rsidP="000538EA">
      <w:pPr>
        <w:pStyle w:val="PargrafodaLista"/>
        <w:spacing w:before="239"/>
        <w:ind w:left="891" w:right="476"/>
        <w:jc w:val="both"/>
        <w:rPr>
          <w:sz w:val="24"/>
          <w:szCs w:val="24"/>
          <w:lang w:val="pt-BR"/>
        </w:rPr>
      </w:pP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252D756A" w14:textId="03CB289D" w:rsidR="00D61D8C" w:rsidRDefault="008373A1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</w:p>
    <w:p w14:paraId="38D2B87C" w14:textId="77777777" w:rsidR="00560B2D" w:rsidRDefault="00560B2D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42A6751" w14:textId="77777777" w:rsidR="00560B2D" w:rsidRDefault="00560B2D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3F4E6180" w14:textId="77777777" w:rsidR="00D61D8C" w:rsidRDefault="00D61D8C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1BB94144" w14:textId="77777777" w:rsidR="00D61D8C" w:rsidRDefault="00D61D8C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D61D8C">
        <w:rPr>
          <w:b/>
          <w:bCs/>
          <w:sz w:val="24"/>
          <w:szCs w:val="24"/>
          <w:lang w:val="pt-BR"/>
        </w:rPr>
        <w:t>19. Responsáveis</w:t>
      </w:r>
    </w:p>
    <w:p w14:paraId="34A1AF0B" w14:textId="77777777" w:rsidR="008E187D" w:rsidRDefault="008E187D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3F4ED9E" w14:textId="77777777" w:rsidR="00D61D8C" w:rsidRDefault="00D61D8C" w:rsidP="009930F0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083E2CB6" w14:textId="4AA3EC0A" w:rsidR="00D61D8C" w:rsidRPr="00407B95" w:rsidRDefault="008E187D" w:rsidP="008E187D">
      <w:pPr>
        <w:spacing w:line="268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407B95">
        <w:rPr>
          <w:b/>
          <w:bCs/>
          <w:sz w:val="24"/>
          <w:szCs w:val="24"/>
          <w:lang w:val="pt-BR"/>
        </w:rPr>
        <w:t>JOEDNA DE SOUZA SANTOS</w:t>
      </w:r>
    </w:p>
    <w:p w14:paraId="7A90665A" w14:textId="77777777" w:rsidR="00D61D8C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Ordenador de Despesa</w:t>
      </w:r>
    </w:p>
    <w:p w14:paraId="516BDC2B" w14:textId="77777777" w:rsidR="00D61D8C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</w:p>
    <w:p w14:paraId="1DD40D84" w14:textId="03F79AC3" w:rsidR="003436BB" w:rsidRDefault="003436BB" w:rsidP="009930F0">
      <w:pPr>
        <w:spacing w:line="268" w:lineRule="auto"/>
        <w:ind w:right="476"/>
        <w:rPr>
          <w:sz w:val="24"/>
          <w:szCs w:val="24"/>
          <w:lang w:val="pt-BR"/>
        </w:rPr>
      </w:pPr>
    </w:p>
    <w:p w14:paraId="4CF8EAFB" w14:textId="77777777" w:rsidR="00E83478" w:rsidRDefault="00E83478" w:rsidP="009930F0">
      <w:pPr>
        <w:spacing w:line="268" w:lineRule="auto"/>
        <w:ind w:right="476"/>
        <w:rPr>
          <w:sz w:val="24"/>
          <w:szCs w:val="24"/>
          <w:lang w:val="pt-BR"/>
        </w:rPr>
      </w:pPr>
    </w:p>
    <w:p w14:paraId="6F943731" w14:textId="3E91BCE7" w:rsidR="00D61D8C" w:rsidRPr="00407B95" w:rsidRDefault="008E187D" w:rsidP="00D61D8C">
      <w:pPr>
        <w:spacing w:line="268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407B95">
        <w:rPr>
          <w:b/>
          <w:bCs/>
          <w:sz w:val="24"/>
          <w:szCs w:val="24"/>
          <w:lang w:val="pt-BR"/>
        </w:rPr>
        <w:t>THIAGO FERREIRA DINIZ</w:t>
      </w:r>
    </w:p>
    <w:p w14:paraId="0C20C8A6" w14:textId="6A6F9218" w:rsidR="3276931A" w:rsidRPr="00836B50" w:rsidRDefault="00D61D8C" w:rsidP="00392405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Setor de Compras da Secretar</w:t>
      </w:r>
      <w:r w:rsidR="009930F0">
        <w:rPr>
          <w:sz w:val="24"/>
          <w:szCs w:val="24"/>
          <w:lang w:val="pt-BR"/>
        </w:rPr>
        <w:t>i</w:t>
      </w:r>
      <w:r w:rsidR="00392405">
        <w:rPr>
          <w:sz w:val="24"/>
          <w:szCs w:val="24"/>
          <w:lang w:val="pt-BR"/>
        </w:rPr>
        <w:t>a</w:t>
      </w:r>
      <w:bookmarkStart w:id="17" w:name="16._Responsáveis"/>
      <w:bookmarkEnd w:id="17"/>
    </w:p>
    <w:sectPr w:rsidR="3276931A" w:rsidRPr="00836B50">
      <w:headerReference w:type="default" r:id="rId7"/>
      <w:footerReference w:type="default" r:id="rId8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69DD2" w14:textId="77777777" w:rsidR="006B086D" w:rsidRDefault="006B086D">
      <w:r>
        <w:separator/>
      </w:r>
    </w:p>
  </w:endnote>
  <w:endnote w:type="continuationSeparator" w:id="0">
    <w:p w14:paraId="79992CE5" w14:textId="77777777" w:rsidR="006B086D" w:rsidRDefault="006B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erif">
    <w:altName w:val="Times New Roman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default"/>
  </w:font>
  <w:font w:name="DejaVuSansCondensed-Bold">
    <w:charset w:val="00"/>
    <w:family w:val="roman"/>
    <w:pitch w:val="default"/>
  </w:font>
  <w:font w:name="Droid Sans Fallback">
    <w:altName w:val="Segoe U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3EED1915" w:rsidR="00F873C6" w:rsidRDefault="00F873C6" w:rsidP="00392405">
                          <w:pPr>
                            <w:spacing w:before="12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" filled="f" stroked="f">
              <v:textbox inset="0,0,0,0">
                <w:txbxContent>
                  <w:p w14:paraId="642C142A" w14:textId="3EED1915" w:rsidR="00F873C6" w:rsidRDefault="00F873C6" w:rsidP="00392405">
                    <w:pPr>
                      <w:spacing w:before="12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3BFC" w14:textId="77777777" w:rsidR="006B086D" w:rsidRDefault="006B086D">
      <w:r>
        <w:separator/>
      </w:r>
    </w:p>
  </w:footnote>
  <w:footnote w:type="continuationSeparator" w:id="0">
    <w:p w14:paraId="7ED9AC80" w14:textId="77777777" w:rsidR="006B086D" w:rsidRDefault="006B0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AB680" w14:textId="60E93B77" w:rsidR="00C23A9E" w:rsidRDefault="00C23A9E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700224" behindDoc="0" locked="0" layoutInCell="1" allowOverlap="1" wp14:anchorId="761DB7BF" wp14:editId="491912DD">
          <wp:simplePos x="0" y="0"/>
          <wp:positionH relativeFrom="margin">
            <wp:posOffset>1647825</wp:posOffset>
          </wp:positionH>
          <wp:positionV relativeFrom="paragraph">
            <wp:posOffset>-247015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Ícone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666E02B" w14:textId="77777777" w:rsidR="00C23A9E" w:rsidRDefault="00C23A9E">
    <w:pPr>
      <w:pStyle w:val="Corpodetexto"/>
      <w:spacing w:line="14" w:lineRule="auto"/>
      <w:rPr>
        <w:sz w:val="20"/>
      </w:rPr>
    </w:pPr>
  </w:p>
  <w:p w14:paraId="286B7F69" w14:textId="77777777" w:rsidR="00C23A9E" w:rsidRDefault="00C23A9E">
    <w:pPr>
      <w:pStyle w:val="Corpodetexto"/>
      <w:spacing w:line="14" w:lineRule="auto"/>
      <w:rPr>
        <w:sz w:val="20"/>
      </w:rPr>
    </w:pPr>
  </w:p>
  <w:p w14:paraId="0C2FF4FB" w14:textId="77777777" w:rsidR="00C23A9E" w:rsidRDefault="00C23A9E">
    <w:pPr>
      <w:pStyle w:val="Corpodetexto"/>
      <w:spacing w:line="14" w:lineRule="auto"/>
      <w:rPr>
        <w:sz w:val="20"/>
      </w:rPr>
    </w:pPr>
  </w:p>
  <w:p w14:paraId="7B95EC5A" w14:textId="77777777" w:rsidR="00C23A9E" w:rsidRDefault="00C23A9E">
    <w:pPr>
      <w:pStyle w:val="Corpodetexto"/>
      <w:spacing w:line="14" w:lineRule="auto"/>
      <w:rPr>
        <w:sz w:val="20"/>
      </w:rPr>
    </w:pPr>
  </w:p>
  <w:p w14:paraId="2EF797FE" w14:textId="77777777" w:rsidR="00C23A9E" w:rsidRDefault="00C23A9E">
    <w:pPr>
      <w:pStyle w:val="Corpodetexto"/>
      <w:spacing w:line="14" w:lineRule="auto"/>
      <w:rPr>
        <w:sz w:val="20"/>
      </w:rPr>
    </w:pPr>
  </w:p>
  <w:p w14:paraId="5BEE0095" w14:textId="77777777" w:rsidR="00C23A9E" w:rsidRDefault="00C23A9E">
    <w:pPr>
      <w:pStyle w:val="Corpodetexto"/>
      <w:spacing w:line="14" w:lineRule="auto"/>
      <w:rPr>
        <w:sz w:val="20"/>
      </w:rPr>
    </w:pPr>
  </w:p>
  <w:p w14:paraId="13B91271" w14:textId="77777777" w:rsidR="00C23A9E" w:rsidRDefault="00C23A9E">
    <w:pPr>
      <w:pStyle w:val="Corpodetexto"/>
      <w:spacing w:line="14" w:lineRule="auto"/>
      <w:rPr>
        <w:sz w:val="20"/>
      </w:rPr>
    </w:pPr>
  </w:p>
  <w:p w14:paraId="67DA8517" w14:textId="77777777" w:rsidR="00C23A9E" w:rsidRDefault="00C23A9E">
    <w:pPr>
      <w:pStyle w:val="Corpodetexto"/>
      <w:spacing w:line="14" w:lineRule="auto"/>
      <w:rPr>
        <w:sz w:val="20"/>
      </w:rPr>
    </w:pPr>
  </w:p>
  <w:p w14:paraId="7AAE57E9" w14:textId="77777777" w:rsidR="00C23A9E" w:rsidRDefault="00C23A9E">
    <w:pPr>
      <w:pStyle w:val="Corpodetexto"/>
      <w:spacing w:line="14" w:lineRule="auto"/>
      <w:rPr>
        <w:sz w:val="20"/>
      </w:rPr>
    </w:pPr>
  </w:p>
  <w:p w14:paraId="0ACAA372" w14:textId="77777777" w:rsidR="00C23A9E" w:rsidRDefault="00C23A9E">
    <w:pPr>
      <w:pStyle w:val="Corpodetexto"/>
      <w:spacing w:line="14" w:lineRule="auto"/>
      <w:rPr>
        <w:sz w:val="20"/>
      </w:rPr>
    </w:pPr>
  </w:p>
  <w:p w14:paraId="0F97D139" w14:textId="77777777" w:rsidR="00C23A9E" w:rsidRDefault="00C23A9E">
    <w:pPr>
      <w:pStyle w:val="Corpodetexto"/>
      <w:spacing w:line="14" w:lineRule="auto"/>
      <w:rPr>
        <w:sz w:val="20"/>
      </w:rPr>
    </w:pPr>
  </w:p>
  <w:p w14:paraId="59CD6F46" w14:textId="77777777" w:rsidR="00C23A9E" w:rsidRDefault="00C23A9E">
    <w:pPr>
      <w:pStyle w:val="Corpodetexto"/>
      <w:spacing w:line="14" w:lineRule="auto"/>
      <w:rPr>
        <w:sz w:val="20"/>
      </w:rPr>
    </w:pPr>
  </w:p>
  <w:p w14:paraId="68EE7CE6" w14:textId="77777777" w:rsidR="00C23A9E" w:rsidRDefault="00C23A9E">
    <w:pPr>
      <w:pStyle w:val="Corpodetexto"/>
      <w:spacing w:line="14" w:lineRule="auto"/>
      <w:rPr>
        <w:sz w:val="20"/>
      </w:rPr>
    </w:pPr>
  </w:p>
  <w:p w14:paraId="7CF4FCA4" w14:textId="77777777" w:rsidR="00C23A9E" w:rsidRDefault="00C23A9E">
    <w:pPr>
      <w:pStyle w:val="Corpodetexto"/>
      <w:spacing w:line="14" w:lineRule="auto"/>
      <w:rPr>
        <w:sz w:val="20"/>
      </w:rPr>
    </w:pPr>
  </w:p>
  <w:p w14:paraId="08F23A07" w14:textId="77777777" w:rsidR="00C23A9E" w:rsidRDefault="00C23A9E">
    <w:pPr>
      <w:pStyle w:val="Corpodetexto"/>
      <w:spacing w:line="14" w:lineRule="auto"/>
      <w:rPr>
        <w:sz w:val="20"/>
      </w:rPr>
    </w:pPr>
  </w:p>
  <w:p w14:paraId="193D8A9F" w14:textId="77777777" w:rsidR="00C23A9E" w:rsidRDefault="00C23A9E">
    <w:pPr>
      <w:pStyle w:val="Corpodetexto"/>
      <w:spacing w:line="14" w:lineRule="auto"/>
      <w:rPr>
        <w:sz w:val="20"/>
      </w:rPr>
    </w:pPr>
  </w:p>
  <w:p w14:paraId="1CCB95FA" w14:textId="77777777" w:rsidR="00C23A9E" w:rsidRDefault="00C23A9E">
    <w:pPr>
      <w:pStyle w:val="Corpodetexto"/>
      <w:spacing w:line="14" w:lineRule="auto"/>
      <w:rPr>
        <w:sz w:val="20"/>
      </w:rPr>
    </w:pPr>
  </w:p>
  <w:p w14:paraId="642C1422" w14:textId="1B13C7EB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47FAFAEA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4DE6933D" w:rsidR="00F873C6" w:rsidRDefault="00F873C6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" filled="f" stroked="f">
              <v:textbox inset="0,0,0,0">
                <w:txbxContent>
                  <w:p w14:paraId="642C1428" w14:textId="4DE6933D" w:rsidR="00F873C6" w:rsidRDefault="00F873C6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68B"/>
    <w:multiLevelType w:val="hybridMultilevel"/>
    <w:tmpl w:val="C3A058F2"/>
    <w:lvl w:ilvl="0" w:tplc="8EEEE3F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99EA1F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ED0547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6E0D23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ADE2AC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84040E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105E3C8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02E7E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DC64A1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" w15:restartNumberingAfterBreak="0">
    <w:nsid w:val="026215FE"/>
    <w:multiLevelType w:val="multilevel"/>
    <w:tmpl w:val="D7B6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60B0E1E"/>
    <w:multiLevelType w:val="multilevel"/>
    <w:tmpl w:val="B44C38F8"/>
    <w:name w:val="Lista numerada 11"/>
    <w:lvl w:ilvl="0">
      <w:start w:val="4"/>
      <w:numFmt w:val="decimal"/>
      <w:lvlText w:val="%1"/>
      <w:lvlJc w:val="left"/>
      <w:pPr>
        <w:ind w:left="0" w:firstLine="0"/>
      </w:pPr>
    </w:lvl>
    <w:lvl w:ilvl="1">
      <w:start w:val="7"/>
      <w:numFmt w:val="decimal"/>
      <w:lvlText w:val="%1.%2"/>
      <w:lvlJc w:val="left"/>
      <w:pPr>
        <w:ind w:left="283" w:firstLine="0"/>
      </w:pPr>
    </w:lvl>
    <w:lvl w:ilvl="2">
      <w:start w:val="1"/>
      <w:numFmt w:val="decimal"/>
      <w:lvlText w:val="%1.%2.%3"/>
      <w:lvlJc w:val="left"/>
      <w:pPr>
        <w:ind w:left="566" w:firstLine="0"/>
      </w:pPr>
    </w:lvl>
    <w:lvl w:ilvl="3">
      <w:start w:val="1"/>
      <w:numFmt w:val="decimal"/>
      <w:lvlText w:val="%1.%2.%3.%4"/>
      <w:lvlJc w:val="left"/>
      <w:pPr>
        <w:ind w:left="849" w:firstLine="0"/>
      </w:pPr>
    </w:lvl>
    <w:lvl w:ilvl="4">
      <w:start w:val="1"/>
      <w:numFmt w:val="decimal"/>
      <w:lvlText w:val="%1.%2.%3.%4.%5"/>
      <w:lvlJc w:val="left"/>
      <w:pPr>
        <w:ind w:left="1132" w:firstLine="0"/>
      </w:pPr>
    </w:lvl>
    <w:lvl w:ilvl="5">
      <w:start w:val="1"/>
      <w:numFmt w:val="decimal"/>
      <w:lvlText w:val="%1.%2.%3.%4.%5.%6"/>
      <w:lvlJc w:val="left"/>
      <w:pPr>
        <w:ind w:left="1415" w:firstLine="0"/>
      </w:pPr>
    </w:lvl>
    <w:lvl w:ilvl="6">
      <w:start w:val="1"/>
      <w:numFmt w:val="decimal"/>
      <w:lvlText w:val="%1.%2.%3.%4.%5.%6.%7"/>
      <w:lvlJc w:val="left"/>
      <w:pPr>
        <w:ind w:left="1698" w:firstLine="0"/>
      </w:pPr>
    </w:lvl>
    <w:lvl w:ilvl="7">
      <w:start w:val="1"/>
      <w:numFmt w:val="decimal"/>
      <w:lvlText w:val="%1.%2.%3.%4.%5.%6.%7.%8"/>
      <w:lvlJc w:val="left"/>
      <w:pPr>
        <w:ind w:left="1981" w:firstLine="0"/>
      </w:pPr>
    </w:lvl>
    <w:lvl w:ilvl="8">
      <w:start w:val="1"/>
      <w:numFmt w:val="decimal"/>
      <w:lvlText w:val="%1.%2.%3.%4.%5.%6.%7.%8.%9"/>
      <w:lvlJc w:val="left"/>
      <w:pPr>
        <w:ind w:left="2264" w:firstLine="0"/>
      </w:pPr>
    </w:lvl>
  </w:abstractNum>
  <w:abstractNum w:abstractNumId="6" w15:restartNumberingAfterBreak="0">
    <w:nsid w:val="08AA0C21"/>
    <w:multiLevelType w:val="multilevel"/>
    <w:tmpl w:val="0330BA54"/>
    <w:name w:val="Lista numerada 9"/>
    <w:lvl w:ilvl="0">
      <w:start w:val="13"/>
      <w:numFmt w:val="decimal"/>
      <w:lvlText w:val="%1."/>
      <w:lvlJc w:val="left"/>
      <w:pPr>
        <w:ind w:left="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00000A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7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9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0" w15:restartNumberingAfterBreak="0">
    <w:nsid w:val="12707F75"/>
    <w:multiLevelType w:val="multilevel"/>
    <w:tmpl w:val="1BCE29FC"/>
    <w:name w:val="Lista numerada 1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1" w15:restartNumberingAfterBreak="0">
    <w:nsid w:val="17C93BC7"/>
    <w:multiLevelType w:val="multilevel"/>
    <w:tmpl w:val="23886730"/>
    <w:lvl w:ilvl="0">
      <w:start w:val="3"/>
      <w:numFmt w:val="decimal"/>
      <w:lvlText w:val="%1."/>
      <w:lvlJc w:val="left"/>
      <w:pPr>
        <w:ind w:left="390" w:hanging="39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673" w:hanging="389"/>
      </w:pPr>
      <w:rPr>
        <w:rFonts w:ascii="Arial" w:eastAsia="Arial" w:hAnsi="Arial" w:cs="Arial"/>
      </w:rPr>
    </w:lvl>
    <w:lvl w:ilvl="2">
      <w:start w:val="1"/>
      <w:numFmt w:val="decimal"/>
      <w:lvlText w:val="%1.%2.%3."/>
      <w:lvlJc w:val="left"/>
      <w:pPr>
        <w:ind w:left="2706" w:hanging="719"/>
      </w:pPr>
      <w:rPr>
        <w:rFonts w:ascii="Arial" w:eastAsia="Arial" w:hAnsi="Arial" w:cs="Arial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="Arial" w:eastAsia="Arial" w:hAnsi="Arial" w:cs="Arial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="Arial" w:eastAsia="Arial" w:hAnsi="Arial" w:cs="Arial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="Arial" w:eastAsia="Arial" w:hAnsi="Arial" w:cs="Arial"/>
      </w:rPr>
    </w:lvl>
  </w:abstractNum>
  <w:abstractNum w:abstractNumId="12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14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FC66E6D"/>
    <w:multiLevelType w:val="multilevel"/>
    <w:tmpl w:val="3370A8BE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7" w15:restartNumberingAfterBreak="0">
    <w:nsid w:val="37090625"/>
    <w:multiLevelType w:val="multilevel"/>
    <w:tmpl w:val="92D6819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1E1EDF"/>
    <w:multiLevelType w:val="hybridMultilevel"/>
    <w:tmpl w:val="F38CF870"/>
    <w:name w:val="Lista numerada 4"/>
    <w:lvl w:ilvl="0" w:tplc="7514F964">
      <w:start w:val="1"/>
      <w:numFmt w:val="lowerLetter"/>
      <w:lvlText w:val="%1)"/>
      <w:lvlJc w:val="left"/>
      <w:pPr>
        <w:ind w:left="4395" w:firstLine="0"/>
      </w:pPr>
    </w:lvl>
    <w:lvl w:ilvl="1" w:tplc="1FB6ECB8">
      <w:start w:val="1"/>
      <w:numFmt w:val="lowerLetter"/>
      <w:lvlText w:val="%2."/>
      <w:lvlJc w:val="left"/>
      <w:pPr>
        <w:ind w:left="5115" w:firstLine="0"/>
      </w:pPr>
    </w:lvl>
    <w:lvl w:ilvl="2" w:tplc="0E566EAA">
      <w:start w:val="1"/>
      <w:numFmt w:val="lowerRoman"/>
      <w:lvlText w:val="%3."/>
      <w:lvlJc w:val="left"/>
      <w:pPr>
        <w:ind w:left="6015" w:firstLine="0"/>
      </w:pPr>
    </w:lvl>
    <w:lvl w:ilvl="3" w:tplc="EF86A514">
      <w:start w:val="1"/>
      <w:numFmt w:val="decimal"/>
      <w:lvlText w:val="%4."/>
      <w:lvlJc w:val="left"/>
      <w:pPr>
        <w:ind w:left="6555" w:firstLine="0"/>
      </w:pPr>
    </w:lvl>
    <w:lvl w:ilvl="4" w:tplc="628ADC06">
      <w:start w:val="1"/>
      <w:numFmt w:val="lowerLetter"/>
      <w:lvlText w:val="%5."/>
      <w:lvlJc w:val="left"/>
      <w:pPr>
        <w:ind w:left="7275" w:firstLine="0"/>
      </w:pPr>
    </w:lvl>
    <w:lvl w:ilvl="5" w:tplc="5F827D58">
      <w:start w:val="1"/>
      <w:numFmt w:val="lowerRoman"/>
      <w:lvlText w:val="%6."/>
      <w:lvlJc w:val="left"/>
      <w:pPr>
        <w:ind w:left="8175" w:firstLine="0"/>
      </w:pPr>
    </w:lvl>
    <w:lvl w:ilvl="6" w:tplc="2DA6AF4E">
      <w:start w:val="1"/>
      <w:numFmt w:val="decimal"/>
      <w:lvlText w:val="%7."/>
      <w:lvlJc w:val="left"/>
      <w:pPr>
        <w:ind w:left="8715" w:firstLine="0"/>
      </w:pPr>
    </w:lvl>
    <w:lvl w:ilvl="7" w:tplc="E4EA906E">
      <w:start w:val="1"/>
      <w:numFmt w:val="lowerLetter"/>
      <w:lvlText w:val="%8."/>
      <w:lvlJc w:val="left"/>
      <w:pPr>
        <w:ind w:left="9435" w:firstLine="0"/>
      </w:pPr>
    </w:lvl>
    <w:lvl w:ilvl="8" w:tplc="682CE634">
      <w:start w:val="1"/>
      <w:numFmt w:val="lowerRoman"/>
      <w:lvlText w:val="%9."/>
      <w:lvlJc w:val="left"/>
      <w:pPr>
        <w:ind w:left="10335" w:firstLine="0"/>
      </w:pPr>
    </w:lvl>
  </w:abstractNum>
  <w:abstractNum w:abstractNumId="19" w15:restartNumberingAfterBreak="0">
    <w:nsid w:val="38E74476"/>
    <w:multiLevelType w:val="multilevel"/>
    <w:tmpl w:val="469660A6"/>
    <w:name w:val="Lista numerada 1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sz w:val="20"/>
      </w:r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844" w:firstLine="0"/>
      </w:pPr>
      <w:rPr>
        <w:rFonts w:ascii="Arial" w:eastAsia="Arial" w:hAnsi="Arial" w:cs="Arial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1" w:firstLine="0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1440" w:firstLine="0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1803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0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E893F88"/>
    <w:multiLevelType w:val="hybridMultilevel"/>
    <w:tmpl w:val="11729A9C"/>
    <w:name w:val="Lista numerada 10"/>
    <w:lvl w:ilvl="0" w:tplc="E3642C4A">
      <w:start w:val="1"/>
      <w:numFmt w:val="none"/>
      <w:suff w:val="nothing"/>
      <w:lvlText w:val=""/>
      <w:lvlJc w:val="left"/>
      <w:pPr>
        <w:ind w:left="0" w:firstLine="0"/>
      </w:pPr>
    </w:lvl>
    <w:lvl w:ilvl="1" w:tplc="63CAA93E">
      <w:start w:val="1"/>
      <w:numFmt w:val="none"/>
      <w:suff w:val="nothing"/>
      <w:lvlText w:val=""/>
      <w:lvlJc w:val="left"/>
      <w:pPr>
        <w:ind w:left="0" w:firstLine="0"/>
      </w:pPr>
    </w:lvl>
    <w:lvl w:ilvl="2" w:tplc="5802D416">
      <w:start w:val="1"/>
      <w:numFmt w:val="none"/>
      <w:suff w:val="nothing"/>
      <w:lvlText w:val=""/>
      <w:lvlJc w:val="left"/>
      <w:pPr>
        <w:ind w:left="0" w:firstLine="0"/>
      </w:pPr>
    </w:lvl>
    <w:lvl w:ilvl="3" w:tplc="D736E890">
      <w:start w:val="1"/>
      <w:numFmt w:val="none"/>
      <w:suff w:val="nothing"/>
      <w:lvlText w:val=""/>
      <w:lvlJc w:val="left"/>
      <w:pPr>
        <w:ind w:left="0" w:firstLine="0"/>
      </w:pPr>
    </w:lvl>
    <w:lvl w:ilvl="4" w:tplc="709481C8">
      <w:start w:val="1"/>
      <w:numFmt w:val="none"/>
      <w:suff w:val="nothing"/>
      <w:lvlText w:val=""/>
      <w:lvlJc w:val="left"/>
      <w:pPr>
        <w:ind w:left="0" w:firstLine="0"/>
      </w:pPr>
    </w:lvl>
    <w:lvl w:ilvl="5" w:tplc="42EA81DA">
      <w:start w:val="1"/>
      <w:numFmt w:val="none"/>
      <w:suff w:val="nothing"/>
      <w:lvlText w:val=""/>
      <w:lvlJc w:val="left"/>
      <w:pPr>
        <w:ind w:left="0" w:firstLine="0"/>
      </w:pPr>
    </w:lvl>
    <w:lvl w:ilvl="6" w:tplc="F82C4508">
      <w:start w:val="1"/>
      <w:numFmt w:val="none"/>
      <w:suff w:val="nothing"/>
      <w:lvlText w:val=""/>
      <w:lvlJc w:val="left"/>
      <w:pPr>
        <w:ind w:left="0" w:firstLine="0"/>
      </w:pPr>
    </w:lvl>
    <w:lvl w:ilvl="7" w:tplc="D46CE0DC">
      <w:start w:val="1"/>
      <w:numFmt w:val="none"/>
      <w:suff w:val="nothing"/>
      <w:lvlText w:val=""/>
      <w:lvlJc w:val="left"/>
      <w:pPr>
        <w:ind w:left="0" w:firstLine="0"/>
      </w:pPr>
    </w:lvl>
    <w:lvl w:ilvl="8" w:tplc="FF94617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3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A567BF0"/>
    <w:multiLevelType w:val="multilevel"/>
    <w:tmpl w:val="EEF4BD86"/>
    <w:name w:val="Lista numerada 17"/>
    <w:lvl w:ilvl="0">
      <w:start w:val="1"/>
      <w:numFmt w:val="decimal"/>
      <w:lvlText w:val="%1."/>
      <w:lvlJc w:val="left"/>
      <w:pPr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5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C1B5267"/>
    <w:multiLevelType w:val="multilevel"/>
    <w:tmpl w:val="00F2B16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7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C22DB3"/>
    <w:multiLevelType w:val="hybridMultilevel"/>
    <w:tmpl w:val="B180E964"/>
    <w:name w:val="Lista numerada 3"/>
    <w:lvl w:ilvl="0" w:tplc="33DE5448">
      <w:start w:val="1"/>
      <w:numFmt w:val="decimal"/>
      <w:lvlText w:val="%1."/>
      <w:lvlJc w:val="left"/>
      <w:pPr>
        <w:ind w:left="360" w:firstLine="0"/>
      </w:pPr>
      <w:rPr>
        <w:rFonts w:ascii="Arial" w:hAnsi="Arial" w:cs="Arial"/>
        <w:sz w:val="16"/>
        <w:szCs w:val="16"/>
      </w:rPr>
    </w:lvl>
    <w:lvl w:ilvl="1" w:tplc="C016A9D8">
      <w:start w:val="1"/>
      <w:numFmt w:val="decimal"/>
      <w:lvlText w:val="%2."/>
      <w:lvlJc w:val="left"/>
      <w:pPr>
        <w:ind w:left="720" w:firstLine="0"/>
      </w:pPr>
    </w:lvl>
    <w:lvl w:ilvl="2" w:tplc="31B66688">
      <w:start w:val="1"/>
      <w:numFmt w:val="decimal"/>
      <w:lvlText w:val="%3."/>
      <w:lvlJc w:val="left"/>
      <w:pPr>
        <w:ind w:left="1080" w:firstLine="0"/>
      </w:pPr>
    </w:lvl>
    <w:lvl w:ilvl="3" w:tplc="E4E0FB96">
      <w:start w:val="1"/>
      <w:numFmt w:val="decimal"/>
      <w:lvlText w:val="%4."/>
      <w:lvlJc w:val="left"/>
      <w:pPr>
        <w:ind w:left="1440" w:firstLine="0"/>
      </w:pPr>
    </w:lvl>
    <w:lvl w:ilvl="4" w:tplc="54CC750A">
      <w:start w:val="1"/>
      <w:numFmt w:val="decimal"/>
      <w:lvlText w:val="%5."/>
      <w:lvlJc w:val="left"/>
      <w:pPr>
        <w:ind w:left="1800" w:firstLine="0"/>
      </w:pPr>
    </w:lvl>
    <w:lvl w:ilvl="5" w:tplc="61EAEAE6">
      <w:start w:val="1"/>
      <w:numFmt w:val="decimal"/>
      <w:lvlText w:val="%6."/>
      <w:lvlJc w:val="left"/>
      <w:pPr>
        <w:ind w:left="2160" w:firstLine="0"/>
      </w:pPr>
    </w:lvl>
    <w:lvl w:ilvl="6" w:tplc="0400C0BC">
      <w:start w:val="1"/>
      <w:numFmt w:val="decimal"/>
      <w:lvlText w:val="%7."/>
      <w:lvlJc w:val="left"/>
      <w:pPr>
        <w:ind w:left="2520" w:firstLine="0"/>
      </w:pPr>
    </w:lvl>
    <w:lvl w:ilvl="7" w:tplc="8C8EA7A8">
      <w:start w:val="1"/>
      <w:numFmt w:val="decimal"/>
      <w:lvlText w:val="%8."/>
      <w:lvlJc w:val="left"/>
      <w:pPr>
        <w:ind w:left="2880" w:firstLine="0"/>
      </w:pPr>
    </w:lvl>
    <w:lvl w:ilvl="8" w:tplc="479E0F46">
      <w:start w:val="1"/>
      <w:numFmt w:val="decimal"/>
      <w:lvlText w:val="%9."/>
      <w:lvlJc w:val="left"/>
      <w:pPr>
        <w:ind w:left="3240" w:firstLine="0"/>
      </w:pPr>
    </w:lvl>
  </w:abstractNum>
  <w:abstractNum w:abstractNumId="29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0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  <w:jc w:val="left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  <w:jc w:val="left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  <w:jc w:val="left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1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C3A465D"/>
    <w:multiLevelType w:val="multilevel"/>
    <w:tmpl w:val="5CDE389C"/>
    <w:name w:val="Lista numerada 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3" w15:restartNumberingAfterBreak="0">
    <w:nsid w:val="6EDE1B86"/>
    <w:multiLevelType w:val="hybridMultilevel"/>
    <w:tmpl w:val="1CFAEB2A"/>
    <w:name w:val="Lista numerada 15"/>
    <w:lvl w:ilvl="0" w:tplc="564CF54C">
      <w:start w:val="1"/>
      <w:numFmt w:val="decimal"/>
      <w:lvlText w:val="%1."/>
      <w:lvlJc w:val="left"/>
      <w:pPr>
        <w:ind w:left="360" w:firstLine="0"/>
      </w:pPr>
    </w:lvl>
    <w:lvl w:ilvl="1" w:tplc="ECF64F74">
      <w:start w:val="1"/>
      <w:numFmt w:val="lowerLetter"/>
      <w:lvlText w:val="%2."/>
      <w:lvlJc w:val="left"/>
      <w:pPr>
        <w:ind w:left="1080" w:firstLine="0"/>
      </w:pPr>
    </w:lvl>
    <w:lvl w:ilvl="2" w:tplc="64905AE2">
      <w:start w:val="1"/>
      <w:numFmt w:val="lowerRoman"/>
      <w:lvlText w:val="%3."/>
      <w:lvlJc w:val="left"/>
      <w:pPr>
        <w:ind w:left="1980" w:firstLine="0"/>
      </w:pPr>
    </w:lvl>
    <w:lvl w:ilvl="3" w:tplc="03B69EC2">
      <w:start w:val="1"/>
      <w:numFmt w:val="decimal"/>
      <w:lvlText w:val="%4."/>
      <w:lvlJc w:val="left"/>
      <w:pPr>
        <w:ind w:left="2520" w:firstLine="0"/>
      </w:pPr>
    </w:lvl>
    <w:lvl w:ilvl="4" w:tplc="EF2C268C">
      <w:start w:val="1"/>
      <w:numFmt w:val="lowerLetter"/>
      <w:lvlText w:val="%5."/>
      <w:lvlJc w:val="left"/>
      <w:pPr>
        <w:ind w:left="3240" w:firstLine="0"/>
      </w:pPr>
    </w:lvl>
    <w:lvl w:ilvl="5" w:tplc="0C1848B8">
      <w:start w:val="1"/>
      <w:numFmt w:val="lowerRoman"/>
      <w:lvlText w:val="%6."/>
      <w:lvlJc w:val="left"/>
      <w:pPr>
        <w:ind w:left="4140" w:firstLine="0"/>
      </w:pPr>
    </w:lvl>
    <w:lvl w:ilvl="6" w:tplc="075C9228">
      <w:start w:val="1"/>
      <w:numFmt w:val="decimal"/>
      <w:lvlText w:val="%7."/>
      <w:lvlJc w:val="left"/>
      <w:pPr>
        <w:ind w:left="4680" w:firstLine="0"/>
      </w:pPr>
    </w:lvl>
    <w:lvl w:ilvl="7" w:tplc="8FFE682E">
      <w:start w:val="1"/>
      <w:numFmt w:val="lowerLetter"/>
      <w:lvlText w:val="%8."/>
      <w:lvlJc w:val="left"/>
      <w:pPr>
        <w:ind w:left="5400" w:firstLine="0"/>
      </w:pPr>
    </w:lvl>
    <w:lvl w:ilvl="8" w:tplc="4622FB04">
      <w:start w:val="1"/>
      <w:numFmt w:val="lowerRoman"/>
      <w:lvlText w:val="%9."/>
      <w:lvlJc w:val="left"/>
      <w:pPr>
        <w:ind w:left="6300" w:firstLine="0"/>
      </w:pPr>
    </w:lvl>
  </w:abstractNum>
  <w:abstractNum w:abstractNumId="34" w15:restartNumberingAfterBreak="0">
    <w:nsid w:val="6EF211C6"/>
    <w:multiLevelType w:val="multilevel"/>
    <w:tmpl w:val="284C4F7E"/>
    <w:name w:val="Lista numerada 5"/>
    <w:lvl w:ilvl="0">
      <w:start w:val="1"/>
      <w:numFmt w:val="decimal"/>
      <w:lvlText w:val="%1."/>
      <w:lvlJc w:val="left"/>
      <w:pPr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5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708D13D4"/>
    <w:multiLevelType w:val="multilevel"/>
    <w:tmpl w:val="A0B6D706"/>
    <w:name w:val="Lista numerada 6"/>
    <w:lvl w:ilvl="0">
      <w:start w:val="1"/>
      <w:numFmt w:val="decimal"/>
      <w:lvlText w:val="%1"/>
      <w:lvlJc w:val="left"/>
      <w:pPr>
        <w:ind w:left="0" w:firstLine="0"/>
      </w:pPr>
    </w:lvl>
    <w:lvl w:ilvl="1">
      <w:start w:val="2"/>
      <w:numFmt w:val="decimal"/>
      <w:lvlText w:val="%1.%2"/>
      <w:lvlJc w:val="left"/>
      <w:pPr>
        <w:ind w:left="425" w:firstLine="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850" w:firstLine="0"/>
      </w:pPr>
    </w:lvl>
    <w:lvl w:ilvl="3">
      <w:start w:val="1"/>
      <w:numFmt w:val="decimal"/>
      <w:lvlText w:val="%1.%2.%3.%4"/>
      <w:lvlJc w:val="left"/>
      <w:pPr>
        <w:ind w:left="1275" w:firstLine="0"/>
      </w:pPr>
    </w:lvl>
    <w:lvl w:ilvl="4">
      <w:start w:val="1"/>
      <w:numFmt w:val="decimal"/>
      <w:lvlText w:val="%1.%2.%3.%4.%5"/>
      <w:lvlJc w:val="left"/>
      <w:pPr>
        <w:ind w:left="1700" w:firstLine="0"/>
      </w:pPr>
    </w:lvl>
    <w:lvl w:ilvl="5">
      <w:start w:val="1"/>
      <w:numFmt w:val="decimal"/>
      <w:lvlText w:val="%1.%2.%3.%4.%5.%6"/>
      <w:lvlJc w:val="left"/>
      <w:pPr>
        <w:ind w:left="2125" w:firstLine="0"/>
      </w:pPr>
    </w:lvl>
    <w:lvl w:ilvl="6">
      <w:start w:val="1"/>
      <w:numFmt w:val="decimal"/>
      <w:lvlText w:val="%1.%2.%3.%4.%5.%6.%7"/>
      <w:lvlJc w:val="left"/>
      <w:pPr>
        <w:ind w:left="2550" w:firstLine="0"/>
      </w:pPr>
    </w:lvl>
    <w:lvl w:ilvl="7">
      <w:start w:val="1"/>
      <w:numFmt w:val="decimal"/>
      <w:lvlText w:val="%1.%2.%3.%4.%5.%6.%7.%8"/>
      <w:lvlJc w:val="left"/>
      <w:pPr>
        <w:ind w:left="2975" w:firstLine="0"/>
      </w:pPr>
    </w:lvl>
    <w:lvl w:ilvl="8">
      <w:start w:val="1"/>
      <w:numFmt w:val="decimal"/>
      <w:lvlText w:val="%1.%2.%3.%4.%5.%6.%7.%8.%9"/>
      <w:lvlJc w:val="left"/>
      <w:pPr>
        <w:ind w:left="3400" w:firstLine="0"/>
      </w:pPr>
    </w:lvl>
  </w:abstractNum>
  <w:abstractNum w:abstractNumId="37" w15:restartNumberingAfterBreak="0">
    <w:nsid w:val="71DA7C46"/>
    <w:multiLevelType w:val="multilevel"/>
    <w:tmpl w:val="9836BB88"/>
    <w:name w:val="Lista numerada 13"/>
    <w:lvl w:ilvl="0">
      <w:start w:val="1"/>
      <w:numFmt w:val="decimal"/>
      <w:lvlText w:val="%1"/>
      <w:lvlJc w:val="left"/>
      <w:pPr>
        <w:ind w:left="0" w:firstLine="0"/>
      </w:pPr>
    </w:lvl>
    <w:lvl w:ilvl="1">
      <w:start w:val="2"/>
      <w:numFmt w:val="decimal"/>
      <w:lvlText w:val="%1.%2"/>
      <w:lvlJc w:val="left"/>
      <w:pPr>
        <w:ind w:left="426" w:firstLine="0"/>
      </w:pPr>
      <w:rPr>
        <w:b w:val="0"/>
        <w:i/>
        <w:color w:val="000000"/>
      </w:rPr>
    </w:lvl>
    <w:lvl w:ilvl="2">
      <w:start w:val="1"/>
      <w:numFmt w:val="decimal"/>
      <w:lvlText w:val="%1.%2.%3"/>
      <w:lvlJc w:val="left"/>
      <w:pPr>
        <w:ind w:left="850" w:firstLine="0"/>
      </w:pPr>
    </w:lvl>
    <w:lvl w:ilvl="3">
      <w:start w:val="1"/>
      <w:numFmt w:val="decimal"/>
      <w:lvlText w:val="%1.%2.%3.%4"/>
      <w:lvlJc w:val="left"/>
      <w:pPr>
        <w:ind w:left="1275" w:firstLine="0"/>
      </w:pPr>
    </w:lvl>
    <w:lvl w:ilvl="4">
      <w:start w:val="1"/>
      <w:numFmt w:val="decimal"/>
      <w:lvlText w:val="%1.%2.%3.%4.%5"/>
      <w:lvlJc w:val="left"/>
      <w:pPr>
        <w:ind w:left="1700" w:firstLine="0"/>
      </w:pPr>
    </w:lvl>
    <w:lvl w:ilvl="5">
      <w:start w:val="1"/>
      <w:numFmt w:val="decimal"/>
      <w:lvlText w:val="%1.%2.%3.%4.%5.%6"/>
      <w:lvlJc w:val="left"/>
      <w:pPr>
        <w:ind w:left="2125" w:firstLine="0"/>
      </w:pPr>
    </w:lvl>
    <w:lvl w:ilvl="6">
      <w:start w:val="1"/>
      <w:numFmt w:val="decimal"/>
      <w:lvlText w:val="%1.%2.%3.%4.%5.%6.%7"/>
      <w:lvlJc w:val="left"/>
      <w:pPr>
        <w:ind w:left="2550" w:firstLine="0"/>
      </w:pPr>
    </w:lvl>
    <w:lvl w:ilvl="7">
      <w:start w:val="1"/>
      <w:numFmt w:val="decimal"/>
      <w:lvlText w:val="%1.%2.%3.%4.%5.%6.%7.%8"/>
      <w:lvlJc w:val="left"/>
      <w:pPr>
        <w:ind w:left="2975" w:firstLine="0"/>
      </w:pPr>
    </w:lvl>
    <w:lvl w:ilvl="8">
      <w:start w:val="1"/>
      <w:numFmt w:val="decimal"/>
      <w:lvlText w:val="%1.%2.%3.%4.%5.%6.%7.%8.%9"/>
      <w:lvlJc w:val="left"/>
      <w:pPr>
        <w:ind w:left="3400" w:firstLine="0"/>
      </w:pPr>
    </w:lvl>
  </w:abstractNum>
  <w:abstractNum w:abstractNumId="38" w15:restartNumberingAfterBreak="0">
    <w:nsid w:val="720900F2"/>
    <w:multiLevelType w:val="hybridMultilevel"/>
    <w:tmpl w:val="FF3A00DA"/>
    <w:lvl w:ilvl="0" w:tplc="961E873A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61675A"/>
    <w:multiLevelType w:val="hybridMultilevel"/>
    <w:tmpl w:val="47D08028"/>
    <w:lvl w:ilvl="0" w:tplc="1552622A">
      <w:start w:val="1"/>
      <w:numFmt w:val="decimal"/>
      <w:lvlText w:val="%1."/>
      <w:lvlJc w:val="left"/>
      <w:pPr>
        <w:ind w:left="720" w:hanging="360"/>
      </w:pPr>
    </w:lvl>
    <w:lvl w:ilvl="1" w:tplc="3FE8282A">
      <w:start w:val="1"/>
      <w:numFmt w:val="lowerLetter"/>
      <w:lvlText w:val="%2."/>
      <w:lvlJc w:val="left"/>
      <w:pPr>
        <w:ind w:left="1440" w:hanging="360"/>
      </w:pPr>
    </w:lvl>
    <w:lvl w:ilvl="2" w:tplc="40F0A79E">
      <w:start w:val="1"/>
      <w:numFmt w:val="lowerRoman"/>
      <w:lvlText w:val="%3."/>
      <w:lvlJc w:val="right"/>
      <w:pPr>
        <w:ind w:left="2160" w:hanging="180"/>
      </w:pPr>
    </w:lvl>
    <w:lvl w:ilvl="3" w:tplc="F3C2FD32">
      <w:start w:val="1"/>
      <w:numFmt w:val="decimal"/>
      <w:lvlText w:val="%4."/>
      <w:lvlJc w:val="left"/>
      <w:pPr>
        <w:ind w:left="2880" w:hanging="360"/>
      </w:pPr>
    </w:lvl>
    <w:lvl w:ilvl="4" w:tplc="EBA251BA">
      <w:start w:val="1"/>
      <w:numFmt w:val="lowerLetter"/>
      <w:lvlText w:val="%5."/>
      <w:lvlJc w:val="left"/>
      <w:pPr>
        <w:ind w:left="3600" w:hanging="360"/>
      </w:pPr>
    </w:lvl>
    <w:lvl w:ilvl="5" w:tplc="A964D99C">
      <w:start w:val="1"/>
      <w:numFmt w:val="lowerRoman"/>
      <w:lvlText w:val="%6."/>
      <w:lvlJc w:val="right"/>
      <w:pPr>
        <w:ind w:left="4320" w:hanging="180"/>
      </w:pPr>
    </w:lvl>
    <w:lvl w:ilvl="6" w:tplc="BF7C9D42">
      <w:start w:val="1"/>
      <w:numFmt w:val="decimal"/>
      <w:lvlText w:val="%7."/>
      <w:lvlJc w:val="left"/>
      <w:pPr>
        <w:ind w:left="5040" w:hanging="360"/>
      </w:pPr>
    </w:lvl>
    <w:lvl w:ilvl="7" w:tplc="6246B400">
      <w:start w:val="1"/>
      <w:numFmt w:val="lowerLetter"/>
      <w:lvlText w:val="%8."/>
      <w:lvlJc w:val="left"/>
      <w:pPr>
        <w:ind w:left="5760" w:hanging="360"/>
      </w:pPr>
    </w:lvl>
    <w:lvl w:ilvl="8" w:tplc="155A886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B0F2B"/>
    <w:multiLevelType w:val="hybridMultilevel"/>
    <w:tmpl w:val="1898FC30"/>
    <w:name w:val="Lista numerada 7"/>
    <w:lvl w:ilvl="0" w:tplc="819816D4">
      <w:start w:val="1"/>
      <w:numFmt w:val="none"/>
      <w:suff w:val="nothing"/>
      <w:lvlText w:val=""/>
      <w:lvlJc w:val="left"/>
      <w:pPr>
        <w:ind w:left="0" w:firstLine="0"/>
      </w:pPr>
    </w:lvl>
    <w:lvl w:ilvl="1" w:tplc="1DE0732A">
      <w:start w:val="1"/>
      <w:numFmt w:val="none"/>
      <w:suff w:val="nothing"/>
      <w:lvlText w:val=""/>
      <w:lvlJc w:val="left"/>
      <w:pPr>
        <w:ind w:left="0" w:firstLine="0"/>
      </w:pPr>
    </w:lvl>
    <w:lvl w:ilvl="2" w:tplc="A08A743C">
      <w:start w:val="1"/>
      <w:numFmt w:val="none"/>
      <w:suff w:val="nothing"/>
      <w:lvlText w:val=""/>
      <w:lvlJc w:val="left"/>
      <w:pPr>
        <w:ind w:left="0" w:firstLine="0"/>
      </w:pPr>
    </w:lvl>
    <w:lvl w:ilvl="3" w:tplc="8A788236">
      <w:start w:val="1"/>
      <w:numFmt w:val="none"/>
      <w:suff w:val="nothing"/>
      <w:lvlText w:val=""/>
      <w:lvlJc w:val="left"/>
      <w:pPr>
        <w:ind w:left="0" w:firstLine="0"/>
      </w:pPr>
    </w:lvl>
    <w:lvl w:ilvl="4" w:tplc="C6E8511E">
      <w:start w:val="1"/>
      <w:numFmt w:val="none"/>
      <w:suff w:val="nothing"/>
      <w:lvlText w:val=""/>
      <w:lvlJc w:val="left"/>
      <w:pPr>
        <w:ind w:left="0" w:firstLine="0"/>
      </w:pPr>
    </w:lvl>
    <w:lvl w:ilvl="5" w:tplc="5DF62E9C">
      <w:start w:val="1"/>
      <w:numFmt w:val="none"/>
      <w:suff w:val="nothing"/>
      <w:lvlText w:val=""/>
      <w:lvlJc w:val="left"/>
      <w:pPr>
        <w:ind w:left="0" w:firstLine="0"/>
      </w:pPr>
    </w:lvl>
    <w:lvl w:ilvl="6" w:tplc="8FF8B20C">
      <w:start w:val="1"/>
      <w:numFmt w:val="none"/>
      <w:suff w:val="nothing"/>
      <w:lvlText w:val=""/>
      <w:lvlJc w:val="left"/>
      <w:pPr>
        <w:ind w:left="0" w:firstLine="0"/>
      </w:pPr>
    </w:lvl>
    <w:lvl w:ilvl="7" w:tplc="FE6ACE9E">
      <w:start w:val="1"/>
      <w:numFmt w:val="none"/>
      <w:suff w:val="nothing"/>
      <w:lvlText w:val=""/>
      <w:lvlJc w:val="left"/>
      <w:pPr>
        <w:ind w:left="0" w:firstLine="0"/>
      </w:pPr>
    </w:lvl>
    <w:lvl w:ilvl="8" w:tplc="084E1AC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D4B0182"/>
    <w:multiLevelType w:val="multilevel"/>
    <w:tmpl w:val="18F84D62"/>
    <w:name w:val="Lista numerada 1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num w:numId="1" w16cid:durableId="665590174">
    <w:abstractNumId w:val="30"/>
  </w:num>
  <w:num w:numId="2" w16cid:durableId="121264505">
    <w:abstractNumId w:val="12"/>
  </w:num>
  <w:num w:numId="3" w16cid:durableId="1962759703">
    <w:abstractNumId w:val="35"/>
  </w:num>
  <w:num w:numId="4" w16cid:durableId="1715304229">
    <w:abstractNumId w:val="16"/>
  </w:num>
  <w:num w:numId="5" w16cid:durableId="1928805305">
    <w:abstractNumId w:val="7"/>
  </w:num>
  <w:num w:numId="6" w16cid:durableId="1114668739">
    <w:abstractNumId w:val="2"/>
  </w:num>
  <w:num w:numId="7" w16cid:durableId="1944414122">
    <w:abstractNumId w:val="9"/>
  </w:num>
  <w:num w:numId="8" w16cid:durableId="1225602177">
    <w:abstractNumId w:val="26"/>
  </w:num>
  <w:num w:numId="9" w16cid:durableId="705300589">
    <w:abstractNumId w:val="22"/>
  </w:num>
  <w:num w:numId="10" w16cid:durableId="255554750">
    <w:abstractNumId w:val="15"/>
  </w:num>
  <w:num w:numId="11" w16cid:durableId="1181357965">
    <w:abstractNumId w:val="11"/>
  </w:num>
  <w:num w:numId="12" w16cid:durableId="1723165864">
    <w:abstractNumId w:val="17"/>
  </w:num>
  <w:num w:numId="13" w16cid:durableId="1859348305">
    <w:abstractNumId w:val="38"/>
  </w:num>
  <w:num w:numId="14" w16cid:durableId="1554391546">
    <w:abstractNumId w:val="39"/>
  </w:num>
  <w:num w:numId="15" w16cid:durableId="2103332551">
    <w:abstractNumId w:val="29"/>
  </w:num>
  <w:num w:numId="16" w16cid:durableId="1497113615">
    <w:abstractNumId w:val="3"/>
  </w:num>
  <w:num w:numId="17" w16cid:durableId="14594516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9062799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8393">
    <w:abstractNumId w:val="31"/>
  </w:num>
  <w:num w:numId="20" w16cid:durableId="426074851">
    <w:abstractNumId w:val="1"/>
  </w:num>
  <w:num w:numId="21" w16cid:durableId="16471334">
    <w:abstractNumId w:val="27"/>
  </w:num>
  <w:num w:numId="22" w16cid:durableId="731123913">
    <w:abstractNumId w:val="14"/>
  </w:num>
  <w:num w:numId="23" w16cid:durableId="1717437328">
    <w:abstractNumId w:val="25"/>
  </w:num>
  <w:num w:numId="24" w16cid:durableId="1269123262">
    <w:abstractNumId w:val="8"/>
  </w:num>
  <w:num w:numId="25" w16cid:durableId="511649562">
    <w:abstractNumId w:val="13"/>
  </w:num>
  <w:num w:numId="26" w16cid:durableId="982003349">
    <w:abstractNumId w:val="42"/>
  </w:num>
  <w:num w:numId="27" w16cid:durableId="1129469499">
    <w:abstractNumId w:val="20"/>
  </w:num>
  <w:num w:numId="28" w16cid:durableId="1264455972">
    <w:abstractNumId w:val="4"/>
  </w:num>
  <w:num w:numId="29" w16cid:durableId="1644196658">
    <w:abstractNumId w:val="23"/>
  </w:num>
  <w:num w:numId="30" w16cid:durableId="488450823">
    <w:abstractNumId w:val="41"/>
  </w:num>
  <w:num w:numId="31" w16cid:durableId="621158504">
    <w:abstractNumId w:val="32"/>
  </w:num>
  <w:num w:numId="32" w16cid:durableId="972565949">
    <w:abstractNumId w:val="28"/>
  </w:num>
  <w:num w:numId="33" w16cid:durableId="1584022757">
    <w:abstractNumId w:val="18"/>
  </w:num>
  <w:num w:numId="34" w16cid:durableId="1649239982">
    <w:abstractNumId w:val="34"/>
  </w:num>
  <w:num w:numId="35" w16cid:durableId="619651527">
    <w:abstractNumId w:val="36"/>
  </w:num>
  <w:num w:numId="36" w16cid:durableId="786898636">
    <w:abstractNumId w:val="40"/>
  </w:num>
  <w:num w:numId="37" w16cid:durableId="1349403280">
    <w:abstractNumId w:val="6"/>
  </w:num>
  <w:num w:numId="38" w16cid:durableId="363335983">
    <w:abstractNumId w:val="21"/>
  </w:num>
  <w:num w:numId="39" w16cid:durableId="714431965">
    <w:abstractNumId w:val="5"/>
  </w:num>
  <w:num w:numId="40" w16cid:durableId="999381288">
    <w:abstractNumId w:val="10"/>
  </w:num>
  <w:num w:numId="41" w16cid:durableId="1696271718">
    <w:abstractNumId w:val="37"/>
  </w:num>
  <w:num w:numId="42" w16cid:durableId="750859091">
    <w:abstractNumId w:val="43"/>
  </w:num>
  <w:num w:numId="43" w16cid:durableId="1817186671">
    <w:abstractNumId w:val="33"/>
  </w:num>
  <w:num w:numId="44" w16cid:durableId="742794691">
    <w:abstractNumId w:val="19"/>
  </w:num>
  <w:num w:numId="45" w16cid:durableId="329021747">
    <w:abstractNumId w:val="24"/>
  </w:num>
  <w:num w:numId="46" w16cid:durableId="35769907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21A36"/>
    <w:rsid w:val="0004317A"/>
    <w:rsid w:val="000538EA"/>
    <w:rsid w:val="0005661C"/>
    <w:rsid w:val="000751CC"/>
    <w:rsid w:val="00090B22"/>
    <w:rsid w:val="000C1E34"/>
    <w:rsid w:val="000E438D"/>
    <w:rsid w:val="0013698D"/>
    <w:rsid w:val="00157522"/>
    <w:rsid w:val="001B3902"/>
    <w:rsid w:val="001B6A6B"/>
    <w:rsid w:val="001C2B3A"/>
    <w:rsid w:val="001F6C8B"/>
    <w:rsid w:val="00224FC6"/>
    <w:rsid w:val="00233374"/>
    <w:rsid w:val="00264AD7"/>
    <w:rsid w:val="00266B7F"/>
    <w:rsid w:val="00282459"/>
    <w:rsid w:val="002C17F0"/>
    <w:rsid w:val="002D2AF3"/>
    <w:rsid w:val="003436BB"/>
    <w:rsid w:val="00360371"/>
    <w:rsid w:val="00380381"/>
    <w:rsid w:val="00392405"/>
    <w:rsid w:val="003A4F2F"/>
    <w:rsid w:val="00407B95"/>
    <w:rsid w:val="00423672"/>
    <w:rsid w:val="00433629"/>
    <w:rsid w:val="004A247C"/>
    <w:rsid w:val="004B649F"/>
    <w:rsid w:val="004E31B2"/>
    <w:rsid w:val="00521A35"/>
    <w:rsid w:val="0053245F"/>
    <w:rsid w:val="00560B2D"/>
    <w:rsid w:val="00583686"/>
    <w:rsid w:val="005A3A9C"/>
    <w:rsid w:val="005C18CD"/>
    <w:rsid w:val="00600104"/>
    <w:rsid w:val="00621E8C"/>
    <w:rsid w:val="00632A86"/>
    <w:rsid w:val="00635C20"/>
    <w:rsid w:val="00644E8E"/>
    <w:rsid w:val="00673D94"/>
    <w:rsid w:val="0069538F"/>
    <w:rsid w:val="006B086D"/>
    <w:rsid w:val="006B64D2"/>
    <w:rsid w:val="006D04D6"/>
    <w:rsid w:val="006E79B9"/>
    <w:rsid w:val="006F4193"/>
    <w:rsid w:val="00793EF6"/>
    <w:rsid w:val="007A5D4C"/>
    <w:rsid w:val="007D49C7"/>
    <w:rsid w:val="007F05BD"/>
    <w:rsid w:val="00836B50"/>
    <w:rsid w:val="008373A1"/>
    <w:rsid w:val="00887118"/>
    <w:rsid w:val="0089713C"/>
    <w:rsid w:val="008E187D"/>
    <w:rsid w:val="009015FC"/>
    <w:rsid w:val="00983DFE"/>
    <w:rsid w:val="009854D3"/>
    <w:rsid w:val="009930F0"/>
    <w:rsid w:val="009A5F0F"/>
    <w:rsid w:val="009B1F4A"/>
    <w:rsid w:val="009B791A"/>
    <w:rsid w:val="009D267B"/>
    <w:rsid w:val="009D5621"/>
    <w:rsid w:val="00A17ED5"/>
    <w:rsid w:val="00A9618C"/>
    <w:rsid w:val="00AC3F3E"/>
    <w:rsid w:val="00AF455E"/>
    <w:rsid w:val="00B116E8"/>
    <w:rsid w:val="00B42687"/>
    <w:rsid w:val="00B757EA"/>
    <w:rsid w:val="00BA3B68"/>
    <w:rsid w:val="00BA5FF3"/>
    <w:rsid w:val="00BC72CB"/>
    <w:rsid w:val="00BD4C12"/>
    <w:rsid w:val="00C07541"/>
    <w:rsid w:val="00C132F5"/>
    <w:rsid w:val="00C176C2"/>
    <w:rsid w:val="00C23A9E"/>
    <w:rsid w:val="00CA7612"/>
    <w:rsid w:val="00CB5E4B"/>
    <w:rsid w:val="00CD2DCC"/>
    <w:rsid w:val="00CF712D"/>
    <w:rsid w:val="00D017BF"/>
    <w:rsid w:val="00D06906"/>
    <w:rsid w:val="00D17339"/>
    <w:rsid w:val="00D223A4"/>
    <w:rsid w:val="00D422FA"/>
    <w:rsid w:val="00D46B15"/>
    <w:rsid w:val="00D61D8C"/>
    <w:rsid w:val="00D73845"/>
    <w:rsid w:val="00DB6D55"/>
    <w:rsid w:val="00DC56B2"/>
    <w:rsid w:val="00DD694C"/>
    <w:rsid w:val="00E12DE4"/>
    <w:rsid w:val="00E135D5"/>
    <w:rsid w:val="00E67CD9"/>
    <w:rsid w:val="00E83478"/>
    <w:rsid w:val="00EC61E9"/>
    <w:rsid w:val="00ED0470"/>
    <w:rsid w:val="00EE049C"/>
    <w:rsid w:val="00F03928"/>
    <w:rsid w:val="00F8436A"/>
    <w:rsid w:val="00F86642"/>
    <w:rsid w:val="00F873C6"/>
    <w:rsid w:val="00FF0E62"/>
    <w:rsid w:val="00FF1CD5"/>
    <w:rsid w:val="00FF1FD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560B2D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560B2D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560B2D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560B2D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qFormat/>
    <w:pPr>
      <w:ind w:left="714"/>
    </w:pPr>
  </w:style>
  <w:style w:type="paragraph" w:customStyle="1" w:styleId="TableParagraph">
    <w:name w:val="Table Paragraph"/>
    <w:basedOn w:val="Normal"/>
    <w:qFormat/>
  </w:style>
  <w:style w:type="paragraph" w:styleId="Cabealho">
    <w:name w:val="header"/>
    <w:basedOn w:val="Normal"/>
    <w:link w:val="CabealhoChar"/>
    <w:unhideWhenUsed/>
    <w:qFormat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nhideWhenUsed/>
    <w:qFormat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5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basedOn w:val="Fontepargpadro"/>
    <w:link w:val="PargrafodaLista"/>
    <w:rsid w:val="00E12DE4"/>
    <w:rPr>
      <w:rFonts w:ascii="Arial" w:eastAsia="Arial" w:hAnsi="Arial" w:cs="Arial"/>
      <w:lang w:val="pt-PT"/>
    </w:rPr>
  </w:style>
  <w:style w:type="character" w:customStyle="1" w:styleId="Ttulo3Char">
    <w:name w:val="Título 3 Char"/>
    <w:basedOn w:val="Fontepargpadro"/>
    <w:link w:val="Ttulo3"/>
    <w:rsid w:val="00560B2D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560B2D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560B2D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560B2D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560B2D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560B2D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Textodebalo">
    <w:name w:val="Balloon Text"/>
    <w:basedOn w:val="Normal"/>
    <w:link w:val="TextodebaloChar"/>
    <w:unhideWhenUsed/>
    <w:qFormat/>
    <w:rsid w:val="00560B2D"/>
    <w:pPr>
      <w:autoSpaceDE/>
      <w:autoSpaceDN/>
    </w:pPr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qFormat/>
    <w:rsid w:val="00560B2D"/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paragraph" w:customStyle="1" w:styleId="Contedodatabela">
    <w:name w:val="Conteúdo da tabela"/>
    <w:basedOn w:val="Normal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character" w:styleId="nfase">
    <w:name w:val="Emphasis"/>
    <w:basedOn w:val="Fontepargpadro"/>
    <w:qFormat/>
    <w:rsid w:val="00560B2D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560B2D"/>
    <w:pPr>
      <w:keepNext/>
      <w:keepLines/>
      <w:widowControl/>
      <w:numPr>
        <w:numId w:val="12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560B2D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Nivel10">
    <w:name w:val="Nivel 1"/>
    <w:basedOn w:val="Nivel2"/>
    <w:next w:val="Nivel2"/>
    <w:qFormat/>
    <w:rsid w:val="00560B2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Textbody">
    <w:name w:val="Text body"/>
    <w:basedOn w:val="Normal"/>
    <w:qFormat/>
    <w:rsid w:val="00560B2D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paragraph" w:styleId="NormalWeb">
    <w:name w:val="Normal (Web)"/>
    <w:basedOn w:val="Normal"/>
    <w:unhideWhenUsed/>
    <w:qFormat/>
    <w:rsid w:val="00560B2D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customStyle="1" w:styleId="ListLabel1">
    <w:name w:val="ListLabel 1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560B2D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560B2D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560B2D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560B2D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560B2D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560B2D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560B2D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560B2D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560B2D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560B2D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560B2D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560B2D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560B2D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560B2D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560B2D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560B2D"/>
    <w:rPr>
      <w:color w:val="000080"/>
      <w:u w:val="single"/>
    </w:rPr>
  </w:style>
  <w:style w:type="character" w:customStyle="1" w:styleId="ListLabel47">
    <w:name w:val="ListLabel 4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560B2D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560B2D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560B2D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560B2D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560B2D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qFormat/>
    <w:rsid w:val="00560B2D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560B2D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560B2D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qFormat/>
    <w:rsid w:val="00560B2D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560B2D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560B2D"/>
    <w:pPr>
      <w:suppressLineNumbers/>
    </w:pPr>
  </w:style>
  <w:style w:type="paragraph" w:customStyle="1" w:styleId="Linhahorizontal">
    <w:name w:val="Linha horizontal"/>
    <w:basedOn w:val="Normal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qFormat/>
    <w:rsid w:val="00560B2D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560B2D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560B2D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560B2D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560B2D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560B2D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560B2D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560B2D"/>
    <w:rPr>
      <w:b/>
      <w:color w:val="00000A"/>
    </w:rPr>
  </w:style>
  <w:style w:type="character" w:customStyle="1" w:styleId="ListLabel68">
    <w:name w:val="ListLabel 68"/>
    <w:qFormat/>
    <w:rsid w:val="00560B2D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560B2D"/>
    <w:rPr>
      <w:b w:val="0"/>
      <w:i w:val="0"/>
      <w:color w:val="00000A"/>
    </w:rPr>
  </w:style>
  <w:style w:type="character" w:customStyle="1" w:styleId="ListLabel70">
    <w:name w:val="ListLabel 70"/>
    <w:qFormat/>
    <w:rsid w:val="00560B2D"/>
    <w:rPr>
      <w:b/>
      <w:color w:val="00000A"/>
    </w:rPr>
  </w:style>
  <w:style w:type="character" w:customStyle="1" w:styleId="ListLabel71">
    <w:name w:val="ListLabel 71"/>
    <w:qFormat/>
    <w:rsid w:val="00560B2D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560B2D"/>
    <w:rPr>
      <w:b w:val="0"/>
      <w:i w:val="0"/>
      <w:color w:val="00000A"/>
    </w:rPr>
  </w:style>
  <w:style w:type="character" w:customStyle="1" w:styleId="ListLabel73">
    <w:name w:val="ListLabel 73"/>
    <w:qFormat/>
    <w:rsid w:val="00560B2D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560B2D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560B2D"/>
    <w:rPr>
      <w:rFonts w:cs="Arial"/>
      <w:sz w:val="24"/>
      <w:szCs w:val="24"/>
    </w:rPr>
  </w:style>
  <w:style w:type="character" w:customStyle="1" w:styleId="ListLabel76">
    <w:name w:val="ListLabel 76"/>
    <w:qFormat/>
    <w:rsid w:val="00560B2D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560B2D"/>
    <w:rPr>
      <w:rFonts w:eastAsia="Arial" w:cs="Arial"/>
      <w:b/>
      <w:sz w:val="24"/>
    </w:rPr>
  </w:style>
  <w:style w:type="character" w:customStyle="1" w:styleId="ListLabel78">
    <w:name w:val="ListLabel 78"/>
    <w:qFormat/>
    <w:rsid w:val="00560B2D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560B2D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560B2D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560B2D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560B2D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560B2D"/>
    <w:rPr>
      <w:b/>
      <w:bCs/>
    </w:rPr>
  </w:style>
  <w:style w:type="character" w:customStyle="1" w:styleId="ListLabel84">
    <w:name w:val="ListLabel 84"/>
    <w:qFormat/>
    <w:rsid w:val="00560B2D"/>
    <w:rPr>
      <w:b/>
      <w:bCs/>
    </w:rPr>
  </w:style>
  <w:style w:type="character" w:customStyle="1" w:styleId="Smbolosdenumerao">
    <w:name w:val="Símbolos de numeração"/>
    <w:qFormat/>
    <w:rsid w:val="00560B2D"/>
  </w:style>
  <w:style w:type="paragraph" w:customStyle="1" w:styleId="Ttulo10">
    <w:name w:val="Título1"/>
    <w:basedOn w:val="Normal"/>
    <w:next w:val="Normal"/>
    <w:qFormat/>
    <w:rsid w:val="00560B2D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560B2D"/>
    <w:rPr>
      <w:color w:val="954F72"/>
      <w:u w:val="single"/>
    </w:rPr>
  </w:style>
  <w:style w:type="paragraph" w:customStyle="1" w:styleId="msonormal0">
    <w:name w:val="msonormal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560B2D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styleId="Forte">
    <w:name w:val="Strong"/>
    <w:basedOn w:val="Fontepargpadro"/>
    <w:uiPriority w:val="22"/>
    <w:qFormat/>
    <w:rsid w:val="00560B2D"/>
    <w:rPr>
      <w:b/>
      <w:bCs/>
    </w:rPr>
  </w:style>
  <w:style w:type="paragraph" w:customStyle="1" w:styleId="ou">
    <w:name w:val="ou"/>
    <w:basedOn w:val="PargrafodaLista"/>
    <w:link w:val="ouChar"/>
    <w:qFormat/>
    <w:rsid w:val="00560B2D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560B2D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560B2D"/>
    <w:pPr>
      <w:numPr>
        <w:numId w:val="12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560B2D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560B2D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560B2D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560B2D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560B2D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560B2D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560B2D"/>
  </w:style>
  <w:style w:type="paragraph" w:customStyle="1" w:styleId="Nvel4-R">
    <w:name w:val="Nível 4-R"/>
    <w:basedOn w:val="Nivel4"/>
    <w:link w:val="Nvel4-RChar"/>
    <w:autoRedefine/>
    <w:qFormat/>
    <w:rsid w:val="00560B2D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560B2D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560B2D"/>
  </w:style>
  <w:style w:type="character" w:customStyle="1" w:styleId="sh-dsfull-txt">
    <w:name w:val="sh-ds__full-txt"/>
    <w:basedOn w:val="Fontepargpadro"/>
    <w:rsid w:val="00560B2D"/>
  </w:style>
  <w:style w:type="character" w:customStyle="1" w:styleId="fontstyle01">
    <w:name w:val="fontstyle01"/>
    <w:basedOn w:val="Fontepargpadro"/>
    <w:rsid w:val="00560B2D"/>
    <w:rPr>
      <w:rFonts w:ascii="DejaVuSansCondensed-Bold" w:hAnsi="DejaVuSansCondensed-Bold"/>
      <w:b/>
      <w:bCs/>
      <w:i w:val="0"/>
      <w:iCs w:val="0"/>
      <w:color w:val="000000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E83478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rsid w:val="00E83478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E83478"/>
    <w:rPr>
      <w:rFonts w:ascii="Times New Roman" w:eastAsia="Times New Roman" w:hAnsi="Times New Roman" w:cs="Times New Roman"/>
      <w:b/>
      <w:bCs/>
      <w:sz w:val="36"/>
      <w:szCs w:val="3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25</Pages>
  <Words>9289</Words>
  <Characters>50163</Characters>
  <Application>Microsoft Office Word</Application>
  <DocSecurity>0</DocSecurity>
  <Lines>418</Lines>
  <Paragraphs>118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59334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8</cp:revision>
  <dcterms:created xsi:type="dcterms:W3CDTF">2025-01-29T18:29:00Z</dcterms:created>
  <dcterms:modified xsi:type="dcterms:W3CDTF">2025-10-17T13:42:00Z</dcterms:modified>
</cp:coreProperties>
</file>